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A1F4" w14:textId="77777777" w:rsidR="007E4AB5" w:rsidRPr="004D0745" w:rsidRDefault="00DC44BF" w:rsidP="00D04C9A">
      <w:pPr>
        <w:tabs>
          <w:tab w:val="center" w:pos="1876"/>
          <w:tab w:val="center" w:pos="7385"/>
        </w:tabs>
        <w:spacing w:after="0" w:line="259" w:lineRule="auto"/>
        <w:ind w:left="0" w:right="0" w:firstLine="0"/>
        <w:jc w:val="left"/>
      </w:pPr>
      <w:r w:rsidRPr="004D0745">
        <w:rPr>
          <w:rFonts w:ascii="Calibri" w:eastAsia="Calibri" w:hAnsi="Calibri" w:cs="Calibri"/>
          <w:sz w:val="22"/>
        </w:rPr>
        <w:tab/>
      </w:r>
    </w:p>
    <w:p w14:paraId="693AE860" w14:textId="77777777" w:rsidR="007E4AB5" w:rsidRPr="00395085" w:rsidRDefault="00DC44BF">
      <w:pPr>
        <w:ind w:left="0" w:right="0" w:firstLine="720"/>
      </w:pPr>
      <w:r w:rsidRPr="00395085">
        <w:t xml:space="preserve">Na osnovu člana </w:t>
      </w:r>
      <w:r w:rsidR="00D04C9A" w:rsidRPr="00395085">
        <w:t xml:space="preserve">2. b), poglavlje IV i člana 11. b) odjeljak A, poglavlje V Ustava Unsko-sanskog kantona – prečišćen tekst („Službeni glasnik Unsko-sanskog kantona“, broj: 1/04 i 11/04) </w:t>
      </w:r>
      <w:r w:rsidR="00807EEB" w:rsidRPr="00395085">
        <w:t xml:space="preserve">i člana </w:t>
      </w:r>
      <w:r w:rsidR="00D04C9A" w:rsidRPr="00395085">
        <w:t xml:space="preserve">20. Stav 2. Okvirnog zakona o osnovnom i srednjem obrazovanju u Bosni i </w:t>
      </w:r>
      <w:r w:rsidR="005C240B" w:rsidRPr="00395085">
        <w:t>He</w:t>
      </w:r>
      <w:r w:rsidR="00D04C9A" w:rsidRPr="00395085">
        <w:t xml:space="preserve">rcegovini („Službeni glasnik Bosne i Hercegovini“, broj: 18/3), Skupština Unsko-sanskog kantona na ______ sjednici održanoj dana_________ donosi </w:t>
      </w:r>
    </w:p>
    <w:p w14:paraId="13F1A9CE" w14:textId="77777777" w:rsidR="007E4AB5" w:rsidRPr="00395085" w:rsidRDefault="007E4AB5">
      <w:pPr>
        <w:spacing w:after="0" w:line="259" w:lineRule="auto"/>
        <w:ind w:left="594" w:right="0" w:firstLine="0"/>
        <w:jc w:val="center"/>
      </w:pPr>
    </w:p>
    <w:p w14:paraId="390C1223" w14:textId="77777777" w:rsidR="007E4AB5" w:rsidRPr="00395085" w:rsidRDefault="00DC44BF" w:rsidP="00D04C9A">
      <w:pPr>
        <w:spacing w:after="3" w:line="259" w:lineRule="auto"/>
        <w:ind w:right="8"/>
        <w:jc w:val="center"/>
      </w:pPr>
      <w:r w:rsidRPr="00395085">
        <w:rPr>
          <w:b/>
        </w:rPr>
        <w:t>ZAKON</w:t>
      </w:r>
    </w:p>
    <w:p w14:paraId="1F209B70" w14:textId="77777777" w:rsidR="007E4AB5" w:rsidRPr="00395085" w:rsidRDefault="00DC44BF" w:rsidP="00D04C9A">
      <w:pPr>
        <w:spacing w:after="10" w:line="249" w:lineRule="auto"/>
        <w:ind w:right="0"/>
        <w:jc w:val="center"/>
      </w:pPr>
      <w:r w:rsidRPr="00395085">
        <w:rPr>
          <w:b/>
        </w:rPr>
        <w:t>O OBRAZOVANJU ODRASLIH</w:t>
      </w:r>
    </w:p>
    <w:p w14:paraId="40F7DF8B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0047B8C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A87951C" w14:textId="77777777" w:rsidR="007E4AB5" w:rsidRPr="00395085" w:rsidRDefault="00A70214">
      <w:pPr>
        <w:spacing w:after="0" w:line="259" w:lineRule="auto"/>
        <w:ind w:left="0" w:right="0" w:firstLine="0"/>
        <w:jc w:val="left"/>
        <w:rPr>
          <w:b/>
        </w:rPr>
      </w:pPr>
      <w:r w:rsidRPr="00395085">
        <w:rPr>
          <w:b/>
        </w:rPr>
        <w:t xml:space="preserve">POGLAVLJE </w:t>
      </w:r>
      <w:r w:rsidR="00D04C9A" w:rsidRPr="00395085">
        <w:rPr>
          <w:b/>
        </w:rPr>
        <w:t xml:space="preserve">I </w:t>
      </w:r>
      <w:r w:rsidR="00746FE1" w:rsidRPr="00395085">
        <w:rPr>
          <w:b/>
        </w:rPr>
        <w:t>- UVOD</w:t>
      </w:r>
    </w:p>
    <w:p w14:paraId="1E703A94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D04C9A" w:rsidRPr="00395085">
        <w:rPr>
          <w:b/>
        </w:rPr>
        <w:t>.</w:t>
      </w:r>
      <w:r w:rsidRPr="00395085">
        <w:rPr>
          <w:b/>
        </w:rPr>
        <w:t xml:space="preserve"> </w:t>
      </w:r>
    </w:p>
    <w:p w14:paraId="5283F4BD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(Predmet Zakona) </w:t>
      </w:r>
    </w:p>
    <w:p w14:paraId="2B50E09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8C5945E" w14:textId="77777777" w:rsidR="007E4AB5" w:rsidRPr="00395085" w:rsidRDefault="00DC44BF">
      <w:pPr>
        <w:ind w:right="0"/>
      </w:pPr>
      <w:r w:rsidRPr="00395085">
        <w:t xml:space="preserve">Zakonom o obrazovanju odraslih u </w:t>
      </w:r>
      <w:r w:rsidR="00D04C9A" w:rsidRPr="00395085">
        <w:t xml:space="preserve">Unsko-sanskom kantonu  </w:t>
      </w:r>
      <w:r w:rsidR="00AA05A6" w:rsidRPr="00395085">
        <w:t>(u daljnjem tekstu: Zakon) uređuje</w:t>
      </w:r>
      <w:r w:rsidRPr="00395085">
        <w:t xml:space="preserve"> se</w:t>
      </w:r>
      <w:r w:rsidR="00AA05A6" w:rsidRPr="00395085">
        <w:t xml:space="preserve"> obrazovanje odraslih kao dio jedinstvenog sistema obrazovanja kroz:</w:t>
      </w:r>
      <w:r w:rsidRPr="00395085">
        <w:t xml:space="preserve"> </w:t>
      </w:r>
    </w:p>
    <w:p w14:paraId="2ED9AFDE" w14:textId="77777777" w:rsidR="007E4AB5" w:rsidRPr="00395085" w:rsidRDefault="00DC44BF">
      <w:pPr>
        <w:numPr>
          <w:ilvl w:val="0"/>
          <w:numId w:val="1"/>
        </w:numPr>
        <w:ind w:right="0" w:hanging="348"/>
      </w:pPr>
      <w:r w:rsidRPr="00395085">
        <w:t xml:space="preserve">obavljanje djelatnosti obrazovanja odraslih; </w:t>
      </w:r>
    </w:p>
    <w:p w14:paraId="703CA9B1" w14:textId="77777777" w:rsidR="007E4AB5" w:rsidRPr="00395085" w:rsidRDefault="00DC44BF">
      <w:pPr>
        <w:numPr>
          <w:ilvl w:val="0"/>
          <w:numId w:val="1"/>
        </w:numPr>
        <w:ind w:right="0" w:hanging="348"/>
      </w:pPr>
      <w:r w:rsidRPr="00395085">
        <w:t xml:space="preserve">opća pitanja u vezi s osnivanjem </w:t>
      </w:r>
      <w:r w:rsidR="00630179" w:rsidRPr="00395085">
        <w:t>organizatora</w:t>
      </w:r>
      <w:r w:rsidRPr="00395085">
        <w:t xml:space="preserve"> za obrazovanje odraslih na području </w:t>
      </w:r>
      <w:r w:rsidR="00D04C9A" w:rsidRPr="00395085">
        <w:t xml:space="preserve">Unsko-sanskog kantona </w:t>
      </w:r>
      <w:r w:rsidRPr="00395085">
        <w:t xml:space="preserve">(u daljnjem tekstu: </w:t>
      </w:r>
      <w:r w:rsidR="00D04C9A" w:rsidRPr="00395085">
        <w:t>Kantona</w:t>
      </w:r>
      <w:r w:rsidRPr="00395085">
        <w:t xml:space="preserve">); </w:t>
      </w:r>
    </w:p>
    <w:p w14:paraId="6246E788" w14:textId="77777777" w:rsidR="007E4AB5" w:rsidRPr="00395085" w:rsidRDefault="00AA05A6">
      <w:pPr>
        <w:numPr>
          <w:ilvl w:val="0"/>
          <w:numId w:val="1"/>
        </w:numPr>
        <w:ind w:right="0" w:hanging="348"/>
      </w:pPr>
      <w:r w:rsidRPr="00395085">
        <w:t>organizaciju</w:t>
      </w:r>
      <w:r w:rsidR="00DC44BF" w:rsidRPr="00395085">
        <w:t xml:space="preserve">, finansiranje, upravljanje i rukovođenje procesom obrazovanja odraslih; </w:t>
      </w:r>
    </w:p>
    <w:p w14:paraId="552D2C8A" w14:textId="77777777" w:rsidR="007E4AB5" w:rsidRPr="00395085" w:rsidRDefault="00DC44BF">
      <w:pPr>
        <w:numPr>
          <w:ilvl w:val="0"/>
          <w:numId w:val="1"/>
        </w:numPr>
        <w:ind w:right="0" w:hanging="348"/>
      </w:pPr>
      <w:r w:rsidRPr="00395085">
        <w:t xml:space="preserve">prava i obaveze nadležnih organa u oblasti obrazovanja odraslih, </w:t>
      </w:r>
    </w:p>
    <w:p w14:paraId="411285B2" w14:textId="77777777" w:rsidR="007E4AB5" w:rsidRPr="00395085" w:rsidRDefault="00DC44BF">
      <w:pPr>
        <w:numPr>
          <w:ilvl w:val="0"/>
          <w:numId w:val="1"/>
        </w:numPr>
        <w:ind w:right="0" w:hanging="348"/>
      </w:pPr>
      <w:r w:rsidRPr="00395085">
        <w:t>u</w:t>
      </w:r>
      <w:r w:rsidR="00AA05A6" w:rsidRPr="00395085">
        <w:t>vjete</w:t>
      </w:r>
      <w:r w:rsidRPr="00395085">
        <w:t xml:space="preserve"> za sticanje javnih isprava; </w:t>
      </w:r>
    </w:p>
    <w:p w14:paraId="7E9FD627" w14:textId="77777777" w:rsidR="007E4AB5" w:rsidRPr="00395085" w:rsidRDefault="00DC44BF">
      <w:pPr>
        <w:numPr>
          <w:ilvl w:val="0"/>
          <w:numId w:val="1"/>
        </w:numPr>
        <w:ind w:right="0" w:hanging="348"/>
      </w:pPr>
      <w:r w:rsidRPr="00395085">
        <w:t xml:space="preserve">statusna pitanja kandidata koji su završili institucionalno obrazovanje odraslih i </w:t>
      </w:r>
    </w:p>
    <w:p w14:paraId="54E783DD" w14:textId="77777777" w:rsidR="007E4AB5" w:rsidRPr="00395085" w:rsidRDefault="00DC44BF">
      <w:pPr>
        <w:numPr>
          <w:ilvl w:val="0"/>
          <w:numId w:val="1"/>
        </w:numPr>
        <w:ind w:right="0" w:hanging="348"/>
      </w:pPr>
      <w:r w:rsidRPr="00395085">
        <w:t xml:space="preserve">druga pitanja od značaja za obavljanje djelatnosti obrazovanja odraslih na području </w:t>
      </w:r>
      <w:r w:rsidR="00D04C9A" w:rsidRPr="00395085">
        <w:t xml:space="preserve">Kantona. </w:t>
      </w:r>
    </w:p>
    <w:p w14:paraId="1F9E9579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6BAD1CD" w14:textId="77777777" w:rsidR="00396071" w:rsidRPr="00395085" w:rsidRDefault="00DC44BF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>Član 2</w:t>
      </w:r>
      <w:r w:rsidR="00D04C9A" w:rsidRPr="00395085">
        <w:rPr>
          <w:b/>
        </w:rPr>
        <w:t>.</w:t>
      </w:r>
    </w:p>
    <w:p w14:paraId="42FC094F" w14:textId="77777777" w:rsidR="00396071" w:rsidRPr="00395085" w:rsidRDefault="00396071" w:rsidP="00396071">
      <w:pPr>
        <w:spacing w:after="3" w:line="259" w:lineRule="auto"/>
        <w:jc w:val="center"/>
      </w:pPr>
      <w:r w:rsidRPr="00395085">
        <w:rPr>
          <w:b/>
        </w:rPr>
        <w:t xml:space="preserve">(Definicije pojmova) </w:t>
      </w:r>
    </w:p>
    <w:p w14:paraId="59FDFDC7" w14:textId="77777777" w:rsidR="00396071" w:rsidRPr="00395085" w:rsidRDefault="00396071" w:rsidP="00396071">
      <w:pPr>
        <w:spacing w:after="0" w:line="259" w:lineRule="auto"/>
        <w:ind w:left="57" w:right="0" w:firstLine="0"/>
        <w:jc w:val="center"/>
      </w:pPr>
    </w:p>
    <w:p w14:paraId="7FFDB293" w14:textId="77777777" w:rsidR="00396071" w:rsidRPr="00395085" w:rsidRDefault="00396071" w:rsidP="00396071">
      <w:pPr>
        <w:ind w:right="0"/>
      </w:pPr>
      <w:r w:rsidRPr="00395085">
        <w:t xml:space="preserve">Pojmovi upotrijebljeni u ovom Zakonu imaju sljedeće značenje: </w:t>
      </w:r>
    </w:p>
    <w:p w14:paraId="42B8B833" w14:textId="77777777" w:rsidR="00396071" w:rsidRPr="00395085" w:rsidRDefault="00396071" w:rsidP="00396071">
      <w:pPr>
        <w:pStyle w:val="CommentText"/>
        <w:ind w:left="0" w:firstLine="0"/>
      </w:pPr>
    </w:p>
    <w:p w14:paraId="437F4DAD" w14:textId="77777777" w:rsidR="00396071" w:rsidRPr="00395085" w:rsidRDefault="00396071" w:rsidP="00396071">
      <w:pPr>
        <w:ind w:left="0" w:right="0" w:firstLine="0"/>
      </w:pPr>
    </w:p>
    <w:p w14:paraId="05D3B4D3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Andragogija</w:t>
      </w:r>
      <w:r w:rsidRPr="00395085">
        <w:t xml:space="preserve"> je nauka koja proučava učenje i obrazovanje odraslih, koje ima značajne osobenosti u odnosu na učenje i obrazovanje djece. </w:t>
      </w:r>
    </w:p>
    <w:p w14:paraId="25CCC75D" w14:textId="77777777" w:rsidR="00396071" w:rsidRPr="00395085" w:rsidRDefault="00396071" w:rsidP="00396071">
      <w:pPr>
        <w:ind w:left="693" w:right="0" w:firstLine="0"/>
      </w:pPr>
      <w:r w:rsidRPr="00395085">
        <w:t xml:space="preserve"> </w:t>
      </w:r>
    </w:p>
    <w:p w14:paraId="3C0903EA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Cjeloživotno učenje</w:t>
      </w:r>
      <w:r w:rsidRPr="00395085">
        <w:t xml:space="preserve"> je sveukupna aktivnost učenja tokom života, a s ciljem unapređenja kompetencija (odnosno znanja, vještina i stavova) unutar osobne i građanske te društvene perspektive i/ili perspektive zaposlenja; obuhvata učenje u svim životnim razdobljima (od rane mladosti do starosti) u svim oblicima u kojima se ostvaruju (formalno, neformalno obrazovanje i informalno učenje), pri čemu se učenje shvata kao kontinuirani proces u kojem su rezultati i motiviranost pojedinca u određenom životnom razdoblju uvjetovani znanjem, navikama i iskustvima učenja stečenim u ranijoj životnoj dobi. Četiri su osnovna, međusobno povezana cilja koja se vezuju uz cjeloživotno učenje: lično zadovoljstvo i razvoj pojedinca, aktivno građanstvo, društvena uključenost i zapošljivost.</w:t>
      </w:r>
    </w:p>
    <w:p w14:paraId="40E80CA3" w14:textId="77777777" w:rsidR="00396071" w:rsidRPr="00395085" w:rsidRDefault="00396071" w:rsidP="00396071">
      <w:pPr>
        <w:spacing w:after="0" w:line="259" w:lineRule="auto"/>
        <w:ind w:left="0" w:right="0" w:firstLine="0"/>
        <w:jc w:val="left"/>
        <w:rPr>
          <w:b/>
        </w:rPr>
      </w:pPr>
    </w:p>
    <w:p w14:paraId="2139A0E2" w14:textId="7BCE6252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lastRenderedPageBreak/>
        <w:t>Cjeloživotna karijerna orijentacija</w:t>
      </w:r>
      <w:r w:rsidRPr="00395085">
        <w:t xml:space="preserve"> se u kontekstu cjeloživotnog učenja odnosi na niz aktivnosti karijernog vođenja i savjetovanja koje omogućavaju da građani identificiraju svoje vlastite sposobnosti sa ciljem upravljanja svojim stručnim i profesionalnim razvojem.  </w:t>
      </w:r>
    </w:p>
    <w:p w14:paraId="3ADDC582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68EEEA09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Dokvalifikacija</w:t>
      </w:r>
      <w:r w:rsidRPr="00395085">
        <w:t xml:space="preserve"> je dodatno stručno obrazovanje prema posebno utvrđenim diferenciranim programima radi sticanja višeg stepena kvalifikacije u okviru istog zanimanja. </w:t>
      </w:r>
    </w:p>
    <w:p w14:paraId="309544FF" w14:textId="77777777" w:rsidR="00396071" w:rsidRPr="00395085" w:rsidRDefault="00396071" w:rsidP="00396071">
      <w:pPr>
        <w:spacing w:after="0" w:line="259" w:lineRule="auto"/>
        <w:ind w:left="0" w:right="0" w:firstLine="0"/>
        <w:jc w:val="left"/>
        <w:rPr>
          <w:b/>
        </w:rPr>
      </w:pPr>
    </w:p>
    <w:p w14:paraId="6984A96D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Formalno obrazovanje</w:t>
      </w:r>
      <w:r w:rsidRPr="00395085">
        <w:t xml:space="preserve"> je učenje usmjereno od strane nastavnika ili instruktora koje se stiče u obrazovnim ustanovama, a prema nastavnim planovima i programima odobrenim od nadležnih obrazovnih vlasti i vodi do sticanja kvalifikacije.</w:t>
      </w:r>
    </w:p>
    <w:p w14:paraId="21649CAE" w14:textId="77777777" w:rsidR="00396071" w:rsidRPr="00395085" w:rsidRDefault="00396071" w:rsidP="00396071">
      <w:pPr>
        <w:ind w:left="0" w:right="0" w:firstLine="0"/>
      </w:pPr>
      <w:r w:rsidRPr="00395085">
        <w:t xml:space="preserve">   </w:t>
      </w:r>
    </w:p>
    <w:p w14:paraId="2BDB9023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Generički deskriptori</w:t>
      </w:r>
      <w:r w:rsidRPr="00395085">
        <w:t xml:space="preserve"> definišu očekivane kompetencije ili dio kompetencije za svaki kvalifikacijski nivo obrazovanja.  </w:t>
      </w:r>
    </w:p>
    <w:p w14:paraId="213548C9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14361818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Informalno učenje</w:t>
      </w:r>
      <w:r w:rsidRPr="00395085">
        <w:t xml:space="preserve"> je proces samostalnog sticanja kompetencija ili dijela kompetencija u životnom, radnom i socijalnom okruženju.</w:t>
      </w:r>
    </w:p>
    <w:p w14:paraId="7A4718B9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148C6067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Inkluzivno obrazovanje</w:t>
      </w:r>
      <w:r w:rsidRPr="00395085">
        <w:t xml:space="preserve"> podrazumijeva obrazovanje svakog lica tokom cijelog života, posebno lica s posebnim potrebama u smislu uključivanja u obrazovni proces. </w:t>
      </w:r>
    </w:p>
    <w:p w14:paraId="685B182C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09BB3823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Ishodi učenja</w:t>
      </w:r>
      <w:r w:rsidRPr="00395085">
        <w:t xml:space="preserve"> predstavljaju iskaze očekivanih kompetencija ili dijelova kompetencija koje bi polaznik trebalo da pokaže/demonstrira nakon završenog procesa učenja.</w:t>
      </w:r>
    </w:p>
    <w:p w14:paraId="6E655C9F" w14:textId="77777777" w:rsidR="00396071" w:rsidRPr="00395085" w:rsidRDefault="00396071" w:rsidP="00396071">
      <w:pPr>
        <w:spacing w:after="0" w:line="259" w:lineRule="auto"/>
        <w:ind w:left="0" w:right="0" w:firstLine="0"/>
        <w:jc w:val="left"/>
        <w:rPr>
          <w:b/>
        </w:rPr>
      </w:pPr>
    </w:p>
    <w:p w14:paraId="419F2BA9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Javno važeći obrazovni program</w:t>
      </w:r>
      <w:r w:rsidRPr="00395085">
        <w:t xml:space="preserve"> je program obrazovanja koji je donijelo, ili odobrilo Ministarstvo obrazovanja, nauke, kulture i sporta Unsko-sanskog kantona (u daljnjem tekstu: Ministarstvo). </w:t>
      </w:r>
    </w:p>
    <w:p w14:paraId="125ABB74" w14:textId="77777777" w:rsidR="00396071" w:rsidRPr="00395085" w:rsidRDefault="00396071" w:rsidP="00396071">
      <w:pPr>
        <w:ind w:left="693" w:right="0" w:firstLine="0"/>
      </w:pPr>
    </w:p>
    <w:p w14:paraId="3DD60870" w14:textId="77777777" w:rsidR="00396071" w:rsidRPr="00395085" w:rsidRDefault="00396071" w:rsidP="00396071">
      <w:pPr>
        <w:numPr>
          <w:ilvl w:val="0"/>
          <w:numId w:val="2"/>
        </w:numPr>
        <w:ind w:right="0" w:hanging="348"/>
        <w:rPr>
          <w:b/>
          <w:bCs/>
        </w:rPr>
      </w:pPr>
      <w:r w:rsidRPr="00395085">
        <w:rPr>
          <w:b/>
          <w:bCs/>
        </w:rPr>
        <w:t xml:space="preserve">Ključne kompetencije </w:t>
      </w:r>
      <w:r w:rsidRPr="00395085">
        <w:t xml:space="preserve">predstavljaju </w:t>
      </w:r>
      <w:r w:rsidRPr="00395085">
        <w:rPr>
          <w:szCs w:val="24"/>
          <w:lang w:val="hr-BA"/>
        </w:rPr>
        <w:t>skup kompetencija određenog nivoa, koje su potrebne svakom pojedincu za lični razvoj, aktivan građanski život, društvenu integraciju i zapošljavanje. U smislu Europskog referentnog okvira, ove kompetencije podrazumijevaju: komunikaciju na maternjem jeziku, komunikaciju na stranom jeziku, matematičku kompetenciju i osnovne kompetencije u prirodnim naukama i tehnologiji, digitalnu kompetenciju, kompetenciju učenja, društvene i građanske kompetencije, smisao za inicijativu i poduzetništvo, kulturološku senzibilizaciju i izražavanje.</w:t>
      </w:r>
    </w:p>
    <w:p w14:paraId="570E8C79" w14:textId="77777777" w:rsidR="00396071" w:rsidRPr="00395085" w:rsidRDefault="00396071" w:rsidP="00396071">
      <w:pPr>
        <w:ind w:left="693" w:right="0" w:firstLine="0"/>
        <w:rPr>
          <w:b/>
          <w:bCs/>
        </w:rPr>
      </w:pPr>
    </w:p>
    <w:p w14:paraId="642FEB5A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 xml:space="preserve">Kompetencije </w:t>
      </w:r>
      <w:r w:rsidRPr="00395085">
        <w:t xml:space="preserve">označavaju upotrebu stečenih znanja, vještina, stavova, vrijednosti i sposobnosti u različitim životnim situacijama. </w:t>
      </w:r>
    </w:p>
    <w:p w14:paraId="1D64BD08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3CB48D82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Kvalifikacija</w:t>
      </w:r>
      <w:r w:rsidRPr="00395085">
        <w:t xml:space="preserve"> označava formalni naziv za rezultat procesa procjene i validacije prethodnog učenja koji je dobiven onda kada nadležno tijelo odredi da je pojedinac ostvario ishode učenja prema predviđenim standardima kvalifikacija. </w:t>
      </w:r>
    </w:p>
    <w:p w14:paraId="75A59781" w14:textId="77777777" w:rsidR="00396071" w:rsidRPr="00395085" w:rsidRDefault="00396071" w:rsidP="00396071">
      <w:pPr>
        <w:pStyle w:val="ListParagraph"/>
      </w:pPr>
    </w:p>
    <w:p w14:paraId="6CB2238D" w14:textId="47037D3C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 xml:space="preserve">Prekvalifikacija </w:t>
      </w:r>
      <w:r w:rsidRPr="00395085">
        <w:t>je obrazovanje i osposobljavanje koje odraslom, koji je već prethodno stekao neko stručno zvanje, odnosno zanimanje omogućava da stekne nove kompetencije i kvalifikacije za obavljanje novog zanimanja ili nove profesionalne djelatnosti</w:t>
      </w:r>
      <w:r w:rsidR="007C1767" w:rsidRPr="00395085">
        <w:t>.</w:t>
      </w:r>
    </w:p>
    <w:p w14:paraId="090AC373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7CF8C38D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lastRenderedPageBreak/>
        <w:t>Kvalifikacijski okvir</w:t>
      </w:r>
      <w:r w:rsidRPr="00395085">
        <w:t xml:space="preserve"> je instrument uspostave nivoa kvalifikacija stečenih u Bosni i Hercegovini, kojim se daju osnove za jasnoću, pristupanje, prohodnost, sticanje i kvalitetu kvalifikacija. </w:t>
      </w:r>
    </w:p>
    <w:p w14:paraId="6E7301F0" w14:textId="77777777" w:rsidR="00396071" w:rsidRPr="00395085" w:rsidRDefault="00396071" w:rsidP="00396071">
      <w:pPr>
        <w:spacing w:after="0" w:line="259" w:lineRule="auto"/>
        <w:ind w:left="0" w:right="0" w:firstLine="0"/>
        <w:jc w:val="left"/>
        <w:rPr>
          <w:b/>
        </w:rPr>
      </w:pPr>
    </w:p>
    <w:p w14:paraId="4D1E4EFF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Neformalno obrazovanje</w:t>
      </w:r>
      <w:r w:rsidRPr="00395085">
        <w:t xml:space="preserve"> je proces usmjeren ka sticanju, usavršavanju, specijalizaciji i dopunjavanju kompetencija ili dijela kompetencija prema posebnim programima koje izvode organizatori obrazovanja odraslih, a odvija se neovisno od službenog (formalnog) sistema obrazovanja i ne vodi sticanju službenih potvrda (diploma i kvalifikacija). </w:t>
      </w:r>
    </w:p>
    <w:p w14:paraId="1EC95B64" w14:textId="77777777" w:rsidR="00396071" w:rsidRPr="00395085" w:rsidRDefault="00396071" w:rsidP="00396071">
      <w:pPr>
        <w:spacing w:after="0" w:line="259" w:lineRule="auto"/>
        <w:ind w:left="0" w:right="0" w:firstLine="0"/>
        <w:jc w:val="left"/>
        <w:rPr>
          <w:b/>
        </w:rPr>
      </w:pPr>
    </w:p>
    <w:p w14:paraId="2DC3BB22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Obrazovanje odraslih</w:t>
      </w:r>
      <w:r w:rsidRPr="00395085">
        <w:t xml:space="preserve"> je dio obrazovnog sistema koji je ravnopravan s ostalim dijelovima obrazovnog sistema, a ima za cilj zadovoljavanje obrazovnih potreba odraslih.</w:t>
      </w:r>
    </w:p>
    <w:p w14:paraId="48EEDCD8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0E9B2DFA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Odrasli polaznici</w:t>
      </w:r>
      <w:r w:rsidRPr="00395085">
        <w:t xml:space="preserve"> su lica starija od 15 godina koja pohađaju osnovno obrazovanje, odnosno lica starija od 18 godina koja se obrazuju, a da pri tome nemaju status učenika ili studenta, s ciljem sticanja kvalifikacije, usavršavanja, specijalizacije i dopunjavanja kompetencija ili dijela kompetencija. </w:t>
      </w:r>
    </w:p>
    <w:p w14:paraId="723F8BAF" w14:textId="77777777" w:rsidR="00396071" w:rsidRPr="00395085" w:rsidRDefault="00396071" w:rsidP="00396071">
      <w:pPr>
        <w:ind w:left="693" w:right="0" w:firstLine="0"/>
      </w:pPr>
    </w:p>
    <w:p w14:paraId="0ADEBDCD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  <w:szCs w:val="24"/>
        </w:rPr>
        <w:t>Osnovno obrazovanje odraslih</w:t>
      </w:r>
      <w:r w:rsidRPr="00395085">
        <w:rPr>
          <w:szCs w:val="24"/>
        </w:rPr>
        <w:t xml:space="preserve"> je organizaciona i programska cjelina u sistemu formalnog obrazovanja u kojoj odrasli stiču obavezno osnovno obrazovanje primjereno njihovim potrebama, mogućnostima učenja i potrebama tržišta rada.</w:t>
      </w:r>
    </w:p>
    <w:p w14:paraId="1E241374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690B0289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Osposobljavanje</w:t>
      </w:r>
      <w:r w:rsidRPr="00395085">
        <w:t xml:space="preserve"> je obrazovanje za uključivanje u rad nakon završene osnovne škole, za obavljanje jednostavnih i manje složenih poslova određenog zanimanja. </w:t>
      </w:r>
    </w:p>
    <w:p w14:paraId="666D20DA" w14:textId="77777777" w:rsidR="00396071" w:rsidRPr="00395085" w:rsidRDefault="00396071" w:rsidP="00396071">
      <w:pPr>
        <w:ind w:left="693" w:right="0" w:firstLine="0"/>
      </w:pPr>
    </w:p>
    <w:p w14:paraId="0392384B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  <w:szCs w:val="24"/>
        </w:rPr>
        <w:t>Pismenost</w:t>
      </w:r>
      <w:r w:rsidRPr="00395085">
        <w:rPr>
          <w:szCs w:val="24"/>
        </w:rPr>
        <w:t xml:space="preserve"> je historijski promjenljiva kategorija koja zavisi od stepena društvenog razvoja neke civilizacije. Ona predstavlja minimum kompetencija neophodnih savremenom čovjeku za aktivnu participaciju u savremenom društvu.</w:t>
      </w:r>
    </w:p>
    <w:p w14:paraId="1B865AB5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0C5293D8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 xml:space="preserve">Posebni programi </w:t>
      </w:r>
      <w:r w:rsidRPr="00395085">
        <w:t>su programi za povećanje općeobrazovnog i kulturnog nivoa stanovništva i povećanje stručnih i drugih kompetencija.</w:t>
      </w:r>
    </w:p>
    <w:p w14:paraId="56FE80E3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7CA35FE0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rPr>
          <w:b/>
        </w:rPr>
        <w:t>Prethodno učenje</w:t>
      </w:r>
      <w:r w:rsidRPr="00395085">
        <w:t xml:space="preserve"> obuhvata kompetencije ili dijelove kompetencija stečene kroz prethodno obrazovanje ili iskustvo, a može biti ishod bilo koje forme učenja.</w:t>
      </w:r>
    </w:p>
    <w:p w14:paraId="22A2054B" w14:textId="77777777" w:rsidR="00396071" w:rsidRPr="00395085" w:rsidRDefault="00396071" w:rsidP="00396071">
      <w:pPr>
        <w:ind w:left="693" w:right="0" w:firstLine="0"/>
      </w:pPr>
      <w:r w:rsidRPr="00395085">
        <w:t xml:space="preserve"> </w:t>
      </w:r>
    </w:p>
    <w:p w14:paraId="3CB1DDE5" w14:textId="77777777" w:rsidR="00396071" w:rsidRPr="00395085" w:rsidRDefault="00396071" w:rsidP="00396071">
      <w:pPr>
        <w:numPr>
          <w:ilvl w:val="0"/>
          <w:numId w:val="2"/>
        </w:numPr>
        <w:ind w:right="0" w:hanging="348"/>
      </w:pPr>
      <w:r w:rsidRPr="00395085">
        <w:t xml:space="preserve"> </w:t>
      </w:r>
      <w:r w:rsidRPr="00395085">
        <w:rPr>
          <w:b/>
        </w:rPr>
        <w:t>Samousmjereno učenje odraslih</w:t>
      </w:r>
      <w:r w:rsidRPr="00395085">
        <w:t xml:space="preserve"> označava aktivnosti u kojima odrasli sami upravljaju proces učenja bez neposredne i kontinuirane pomoći drugih.</w:t>
      </w:r>
    </w:p>
    <w:p w14:paraId="0E9A7741" w14:textId="77777777" w:rsidR="00396071" w:rsidRPr="00395085" w:rsidRDefault="00396071" w:rsidP="00396071">
      <w:pPr>
        <w:ind w:left="0" w:right="0" w:firstLine="0"/>
      </w:pPr>
    </w:p>
    <w:p w14:paraId="56DDC304" w14:textId="77777777" w:rsidR="00396071" w:rsidRPr="00395085" w:rsidRDefault="00396071" w:rsidP="00396071">
      <w:pPr>
        <w:numPr>
          <w:ilvl w:val="0"/>
          <w:numId w:val="2"/>
        </w:numPr>
        <w:spacing w:after="0" w:line="259" w:lineRule="auto"/>
        <w:ind w:right="0" w:hanging="348"/>
        <w:jc w:val="left"/>
      </w:pPr>
      <w:r w:rsidRPr="00395085">
        <w:rPr>
          <w:b/>
        </w:rPr>
        <w:t>Specijalizacija</w:t>
      </w:r>
      <w:r w:rsidRPr="00395085">
        <w:t xml:space="preserve"> je obrazovanje i osposobljavanje u okviru istog zanimanja radi sticanja posebnih kompetencija ili dijelova kompetencija neophodnih za određene poslove.</w:t>
      </w:r>
    </w:p>
    <w:p w14:paraId="148F5875" w14:textId="77777777" w:rsidR="00396071" w:rsidRPr="00395085" w:rsidRDefault="00396071" w:rsidP="00396071">
      <w:pPr>
        <w:spacing w:after="0" w:line="259" w:lineRule="auto"/>
        <w:ind w:left="693" w:right="0" w:firstLine="0"/>
        <w:jc w:val="left"/>
      </w:pPr>
    </w:p>
    <w:p w14:paraId="5A413879" w14:textId="77777777" w:rsidR="00396071" w:rsidRPr="00395085" w:rsidRDefault="00396071" w:rsidP="00396071">
      <w:pPr>
        <w:numPr>
          <w:ilvl w:val="0"/>
          <w:numId w:val="2"/>
        </w:numPr>
        <w:spacing w:after="0" w:line="259" w:lineRule="auto"/>
        <w:ind w:right="0" w:hanging="348"/>
        <w:jc w:val="left"/>
        <w:rPr>
          <w:b/>
          <w:bCs/>
        </w:rPr>
      </w:pPr>
      <w:r w:rsidRPr="00395085">
        <w:rPr>
          <w:b/>
          <w:bCs/>
        </w:rPr>
        <w:t>Stručne kompetencije,</w:t>
      </w:r>
      <w:r w:rsidRPr="00395085">
        <w:rPr>
          <w:szCs w:val="24"/>
        </w:rPr>
        <w:t xml:space="preserve"> u smislu ovog Zakona, jesu sposobnosti upotrebe stečenih znanja, vještina i stavova, neophodnih za obavljanje radnih aktivnosti.</w:t>
      </w:r>
    </w:p>
    <w:p w14:paraId="13206E19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5E2C7D63" w14:textId="77777777" w:rsidR="00396071" w:rsidRPr="00395085" w:rsidRDefault="00396071" w:rsidP="00396071">
      <w:pPr>
        <w:numPr>
          <w:ilvl w:val="0"/>
          <w:numId w:val="2"/>
        </w:numPr>
        <w:spacing w:after="0" w:line="259" w:lineRule="auto"/>
        <w:ind w:right="0" w:hanging="348"/>
        <w:jc w:val="left"/>
      </w:pPr>
      <w:r w:rsidRPr="00395085">
        <w:rPr>
          <w:b/>
        </w:rPr>
        <w:t xml:space="preserve">Usavršavanje </w:t>
      </w:r>
      <w:r w:rsidRPr="00395085">
        <w:t xml:space="preserve"> je svaki oblik obrazovanja nakon završenog inicijalnog obrazovanja ili tokom radnog vijeka koje treba pomoći odraslom da efikasnije i efektivnije obavlja neku djelatnost u različitim životnim situacijama.</w:t>
      </w:r>
    </w:p>
    <w:p w14:paraId="6BD323AB" w14:textId="77777777" w:rsidR="00396071" w:rsidRPr="00395085" w:rsidRDefault="00396071" w:rsidP="00396071">
      <w:pPr>
        <w:ind w:left="319" w:right="1129" w:firstLine="0"/>
        <w:jc w:val="left"/>
      </w:pPr>
    </w:p>
    <w:p w14:paraId="1E0C35C2" w14:textId="77777777" w:rsidR="00396071" w:rsidRPr="00395085" w:rsidRDefault="00396071" w:rsidP="00396071">
      <w:pPr>
        <w:ind w:left="319" w:right="1129" w:firstLine="0"/>
        <w:jc w:val="left"/>
      </w:pPr>
      <w:r w:rsidRPr="00395085">
        <w:lastRenderedPageBreak/>
        <w:t xml:space="preserve">z) </w:t>
      </w:r>
      <w:r w:rsidRPr="00395085">
        <w:rPr>
          <w:b/>
        </w:rPr>
        <w:t>Vještine</w:t>
      </w:r>
      <w:r w:rsidRPr="00395085">
        <w:t xml:space="preserve"> predstavljaju sposobnost primjene znanja i korištenja principa „znati kako“ da  </w:t>
      </w:r>
    </w:p>
    <w:p w14:paraId="557716D6" w14:textId="77777777" w:rsidR="00396071" w:rsidRPr="00395085" w:rsidRDefault="00396071" w:rsidP="00396071">
      <w:pPr>
        <w:ind w:left="319" w:right="1129" w:firstLine="0"/>
        <w:jc w:val="left"/>
      </w:pPr>
      <w:r w:rsidRPr="00395085">
        <w:t xml:space="preserve">     se izvrši određeni zadatak i da se riješi problem.</w:t>
      </w:r>
    </w:p>
    <w:p w14:paraId="54B3F4E5" w14:textId="77777777" w:rsidR="00396071" w:rsidRPr="00395085" w:rsidRDefault="00396071" w:rsidP="00396071">
      <w:pPr>
        <w:ind w:left="319" w:right="1129" w:firstLine="0"/>
        <w:jc w:val="left"/>
      </w:pPr>
    </w:p>
    <w:p w14:paraId="16C6D746" w14:textId="77777777" w:rsidR="00396071" w:rsidRPr="00395085" w:rsidRDefault="00396071" w:rsidP="00396071">
      <w:pPr>
        <w:ind w:left="319" w:right="-142" w:firstLine="0"/>
        <w:jc w:val="left"/>
        <w:rPr>
          <w:szCs w:val="24"/>
        </w:rPr>
      </w:pPr>
      <w:r w:rsidRPr="00395085">
        <w:t xml:space="preserve">aa) </w:t>
      </w:r>
      <w:r w:rsidRPr="00395085">
        <w:rPr>
          <w:b/>
          <w:szCs w:val="24"/>
        </w:rPr>
        <w:t xml:space="preserve">Znanje </w:t>
      </w:r>
      <w:r w:rsidRPr="00395085">
        <w:rPr>
          <w:szCs w:val="24"/>
        </w:rPr>
        <w:t xml:space="preserve">je rezultat transformacije iskustva kroz proces učenja,odnosno skup činjenica, principa, </w:t>
      </w:r>
    </w:p>
    <w:p w14:paraId="653D695A" w14:textId="77777777" w:rsidR="00396071" w:rsidRPr="00395085" w:rsidRDefault="00396071" w:rsidP="00396071">
      <w:pPr>
        <w:ind w:left="319" w:right="-142" w:firstLine="0"/>
        <w:jc w:val="left"/>
        <w:rPr>
          <w:szCs w:val="24"/>
        </w:rPr>
      </w:pPr>
      <w:r w:rsidRPr="00395085">
        <w:rPr>
          <w:b/>
          <w:szCs w:val="24"/>
        </w:rPr>
        <w:t xml:space="preserve">      </w:t>
      </w:r>
      <w:r w:rsidRPr="00395085">
        <w:rPr>
          <w:szCs w:val="24"/>
        </w:rPr>
        <w:t>teorija i praksi koje se odnose na područje</w:t>
      </w:r>
      <w:r w:rsidRPr="00395085">
        <w:rPr>
          <w:rStyle w:val="CommentReference"/>
          <w:sz w:val="24"/>
          <w:szCs w:val="24"/>
        </w:rPr>
        <w:t xml:space="preserve"> i</w:t>
      </w:r>
      <w:r w:rsidRPr="00395085">
        <w:rPr>
          <w:szCs w:val="24"/>
        </w:rPr>
        <w:t xml:space="preserve">zučavanja. </w:t>
      </w:r>
    </w:p>
    <w:p w14:paraId="693C2248" w14:textId="77777777" w:rsidR="00396071" w:rsidRPr="00395085" w:rsidRDefault="00396071" w:rsidP="00396071">
      <w:pPr>
        <w:spacing w:after="3" w:line="259" w:lineRule="auto"/>
        <w:ind w:left="0" w:right="6" w:firstLine="0"/>
        <w:rPr>
          <w:b/>
        </w:rPr>
      </w:pPr>
    </w:p>
    <w:p w14:paraId="21D90160" w14:textId="3396766E" w:rsidR="007E4AB5" w:rsidRPr="00395085" w:rsidRDefault="00DC44BF" w:rsidP="00396071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 xml:space="preserve"> </w:t>
      </w:r>
      <w:r w:rsidR="00396071" w:rsidRPr="00395085">
        <w:rPr>
          <w:b/>
        </w:rPr>
        <w:t xml:space="preserve">Član 3. </w:t>
      </w:r>
    </w:p>
    <w:p w14:paraId="1D167F1E" w14:textId="77777777" w:rsidR="00D04C9A" w:rsidRPr="00395085" w:rsidRDefault="00D04C9A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>(</w:t>
      </w:r>
      <w:r w:rsidR="00513969" w:rsidRPr="00395085">
        <w:rPr>
          <w:b/>
        </w:rPr>
        <w:t>Ravnopravnost</w:t>
      </w:r>
      <w:r w:rsidRPr="00395085">
        <w:rPr>
          <w:b/>
        </w:rPr>
        <w:t>)</w:t>
      </w:r>
    </w:p>
    <w:p w14:paraId="03176111" w14:textId="77777777" w:rsidR="00D04C9A" w:rsidRPr="00395085" w:rsidRDefault="00D04C9A">
      <w:pPr>
        <w:spacing w:after="3" w:line="259" w:lineRule="auto"/>
        <w:ind w:right="6"/>
        <w:jc w:val="center"/>
        <w:rPr>
          <w:b/>
        </w:rPr>
      </w:pPr>
    </w:p>
    <w:p w14:paraId="32F38160" w14:textId="77777777" w:rsidR="00D04C9A" w:rsidRPr="00395085" w:rsidRDefault="00513969" w:rsidP="00B12E3F">
      <w:pPr>
        <w:pStyle w:val="ListParagraph"/>
        <w:numPr>
          <w:ilvl w:val="0"/>
          <w:numId w:val="54"/>
        </w:numPr>
        <w:spacing w:after="3" w:line="259" w:lineRule="auto"/>
        <w:ind w:right="6"/>
      </w:pPr>
      <w:r w:rsidRPr="00395085">
        <w:t xml:space="preserve">Terminološko korištenje muškog ili ženskog roda u ovom zakonu </w:t>
      </w:r>
      <w:r w:rsidR="00D04C9A" w:rsidRPr="00395085">
        <w:t xml:space="preserve">podrazumijevaju </w:t>
      </w:r>
      <w:r w:rsidRPr="00395085">
        <w:t xml:space="preserve">uključivanje </w:t>
      </w:r>
      <w:r w:rsidR="00D04C9A" w:rsidRPr="00395085">
        <w:t>oba roda.</w:t>
      </w:r>
    </w:p>
    <w:p w14:paraId="42B6FC32" w14:textId="684842AD" w:rsidR="00AA05A6" w:rsidRPr="00395085" w:rsidRDefault="00513969" w:rsidP="00AA05A6">
      <w:pPr>
        <w:pStyle w:val="ListParagraph"/>
        <w:numPr>
          <w:ilvl w:val="0"/>
          <w:numId w:val="54"/>
        </w:numPr>
        <w:spacing w:after="3" w:line="259" w:lineRule="auto"/>
        <w:ind w:right="6"/>
      </w:pPr>
      <w:r w:rsidRPr="00395085">
        <w:t>Djelatnost obrazovanja odraslih usmjerena</w:t>
      </w:r>
      <w:r w:rsidR="00561B2F" w:rsidRPr="00395085">
        <w:t xml:space="preserve"> je</w:t>
      </w:r>
      <w:r w:rsidRPr="00395085">
        <w:t xml:space="preserve"> ka punom razvoju ljudske ličnosti i dostojanstva, poštivanju ljudskih prava, građanskih i drugih demokratskih, zakonskih i </w:t>
      </w:r>
      <w:r w:rsidRPr="00395085">
        <w:rPr>
          <w:szCs w:val="24"/>
        </w:rPr>
        <w:t>ustavnih načela i sloboda</w:t>
      </w:r>
      <w:r w:rsidR="00AA05A6" w:rsidRPr="00395085">
        <w:rPr>
          <w:szCs w:val="24"/>
        </w:rPr>
        <w:t xml:space="preserve"> i omogućava  jednake prilike i uvjete </w:t>
      </w:r>
      <w:r w:rsidR="004D0745" w:rsidRPr="00395085">
        <w:rPr>
          <w:szCs w:val="24"/>
        </w:rPr>
        <w:t xml:space="preserve">za pristup, učešće i sticanje </w:t>
      </w:r>
      <w:r w:rsidR="00AA05A6" w:rsidRPr="00395085">
        <w:rPr>
          <w:szCs w:val="24"/>
        </w:rPr>
        <w:t>obrazovanja, bez obzira na godine života, spol, psiho-fizičke i druge lične osobine, porodični status, materijalno i zdravstveno stanje, mjesto življenja,  rasnu, nacionalnu, etničku, kulturnu, socijalnu i vjersku pripadnost, seksualnu</w:t>
      </w:r>
      <w:r w:rsidR="00EA0FA7" w:rsidRPr="00395085">
        <w:rPr>
          <w:szCs w:val="24"/>
        </w:rPr>
        <w:t xml:space="preserve"> orijentaciju, te druge osnove.</w:t>
      </w:r>
      <w:r w:rsidR="00AA05A6" w:rsidRPr="00395085">
        <w:rPr>
          <w:szCs w:val="24"/>
        </w:rPr>
        <w:t xml:space="preserve"> </w:t>
      </w:r>
    </w:p>
    <w:p w14:paraId="00F5DD1D" w14:textId="56C623F6" w:rsidR="00513969" w:rsidRPr="00395085" w:rsidRDefault="00513969" w:rsidP="00AA05A6">
      <w:pPr>
        <w:spacing w:after="3" w:line="259" w:lineRule="auto"/>
        <w:ind w:left="360" w:right="6" w:firstLine="0"/>
      </w:pPr>
    </w:p>
    <w:p w14:paraId="0A5E7BFF" w14:textId="00A76FF3" w:rsidR="00396071" w:rsidRPr="00395085" w:rsidRDefault="00396071" w:rsidP="00396071">
      <w:pPr>
        <w:spacing w:after="3" w:line="259" w:lineRule="auto"/>
        <w:ind w:right="6"/>
        <w:jc w:val="center"/>
      </w:pPr>
      <w:r w:rsidRPr="00395085">
        <w:rPr>
          <w:b/>
        </w:rPr>
        <w:t>Član 4.</w:t>
      </w:r>
    </w:p>
    <w:p w14:paraId="4F257782" w14:textId="1A620EA2" w:rsidR="00396071" w:rsidRPr="00395085" w:rsidRDefault="00396071" w:rsidP="00396071">
      <w:pPr>
        <w:spacing w:after="3" w:line="259" w:lineRule="auto"/>
        <w:ind w:right="7"/>
        <w:jc w:val="center"/>
        <w:rPr>
          <w:b/>
        </w:rPr>
      </w:pPr>
      <w:r w:rsidRPr="00395085">
        <w:rPr>
          <w:b/>
        </w:rPr>
        <w:t>(Zabrana diskriminacije)</w:t>
      </w:r>
    </w:p>
    <w:p w14:paraId="3ED81BB8" w14:textId="77777777" w:rsidR="00396071" w:rsidRPr="00395085" w:rsidRDefault="00396071" w:rsidP="00396071">
      <w:pPr>
        <w:spacing w:after="3" w:line="259" w:lineRule="auto"/>
        <w:ind w:right="7"/>
        <w:jc w:val="center"/>
      </w:pPr>
    </w:p>
    <w:p w14:paraId="6B668340" w14:textId="68E9054A" w:rsidR="00396071" w:rsidRPr="00395085" w:rsidRDefault="00396071" w:rsidP="00396071">
      <w:pPr>
        <w:ind w:right="0"/>
      </w:pPr>
      <w:r w:rsidRPr="00395085">
        <w:t xml:space="preserve">Obrazovanje odraslih je namijenjeno svima i u tom smislu ne može se ograničiti pristup obrazovanju odraslih, direktno ili indirektno, prema bilo kojoj stvarnoj ili pretpostavljenoj osnovi suprotnoj ustavu, zakonima i međunarodnom pravu. </w:t>
      </w:r>
    </w:p>
    <w:p w14:paraId="4E7CE503" w14:textId="77777777" w:rsidR="00396071" w:rsidRPr="00395085" w:rsidRDefault="00396071" w:rsidP="00396071">
      <w:pPr>
        <w:ind w:right="0"/>
      </w:pPr>
    </w:p>
    <w:p w14:paraId="733057EE" w14:textId="286A8AF8" w:rsidR="00513969" w:rsidRPr="00395085" w:rsidRDefault="00396071" w:rsidP="00396071">
      <w:pPr>
        <w:spacing w:after="3" w:line="259" w:lineRule="auto"/>
        <w:ind w:right="6"/>
        <w:jc w:val="center"/>
      </w:pPr>
      <w:r w:rsidRPr="00395085">
        <w:rPr>
          <w:b/>
        </w:rPr>
        <w:t>Član 5.</w:t>
      </w:r>
    </w:p>
    <w:p w14:paraId="7DD6E4B5" w14:textId="77777777" w:rsidR="00396071" w:rsidRPr="00395085" w:rsidRDefault="00396071" w:rsidP="00396071">
      <w:pPr>
        <w:spacing w:after="3" w:line="259" w:lineRule="auto"/>
        <w:jc w:val="center"/>
      </w:pPr>
      <w:r w:rsidRPr="00395085">
        <w:rPr>
          <w:b/>
        </w:rPr>
        <w:t xml:space="preserve">(Supsidijarna primjena Zakona) </w:t>
      </w:r>
    </w:p>
    <w:p w14:paraId="3810E01A" w14:textId="77777777" w:rsidR="00396071" w:rsidRPr="00395085" w:rsidRDefault="00396071" w:rsidP="00396071">
      <w:pPr>
        <w:spacing w:after="0" w:line="259" w:lineRule="auto"/>
        <w:ind w:left="0" w:right="0" w:firstLine="0"/>
        <w:jc w:val="left"/>
      </w:pPr>
    </w:p>
    <w:p w14:paraId="7A721218" w14:textId="77777777" w:rsidR="00396071" w:rsidRPr="00395085" w:rsidRDefault="00396071" w:rsidP="00396071">
      <w:pPr>
        <w:ind w:right="0"/>
      </w:pPr>
      <w:r w:rsidRPr="00395085">
        <w:t xml:space="preserve">U upravnim stvarima koje nisu uređene ovim zakonom postupa se u skladu sa Zakonom o upravnom postupku Federacije Bosne i Hercegovine, Zakonom o ustanovama BiH, Zakonom o osnovnom i općem srednjem odgoju i obrazovanju Unsko-sanskog kantona i Zakonom o srednjem obrazovanju Unsko-sanskog kantona. </w:t>
      </w:r>
    </w:p>
    <w:p w14:paraId="5F5DC7D0" w14:textId="2BC7672E" w:rsidR="00396071" w:rsidRPr="00395085" w:rsidRDefault="00396071" w:rsidP="007C1767">
      <w:pPr>
        <w:spacing w:after="3" w:line="259" w:lineRule="auto"/>
        <w:ind w:left="0" w:right="6" w:firstLine="0"/>
      </w:pPr>
    </w:p>
    <w:p w14:paraId="1BCE29C7" w14:textId="3589EBA6" w:rsidR="00396071" w:rsidRPr="00395085" w:rsidRDefault="007C1767" w:rsidP="007C1767">
      <w:pPr>
        <w:spacing w:after="3" w:line="259" w:lineRule="auto"/>
        <w:ind w:right="6"/>
        <w:jc w:val="center"/>
      </w:pPr>
      <w:r w:rsidRPr="00395085">
        <w:rPr>
          <w:b/>
        </w:rPr>
        <w:t>Član 6.</w:t>
      </w:r>
    </w:p>
    <w:p w14:paraId="3E81B094" w14:textId="5DAC8C40" w:rsidR="00D04C9A" w:rsidRPr="00395085" w:rsidRDefault="00396071" w:rsidP="00D04C9A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 xml:space="preserve"> </w:t>
      </w:r>
      <w:r w:rsidR="00513969" w:rsidRPr="00395085">
        <w:rPr>
          <w:b/>
        </w:rPr>
        <w:t>(Posebni interes</w:t>
      </w:r>
      <w:r w:rsidR="00D04C9A" w:rsidRPr="00395085">
        <w:rPr>
          <w:b/>
        </w:rPr>
        <w:t xml:space="preserve">) </w:t>
      </w:r>
    </w:p>
    <w:p w14:paraId="10600086" w14:textId="77777777" w:rsidR="00D04C9A" w:rsidRPr="00395085" w:rsidRDefault="00D04C9A" w:rsidP="00D04C9A">
      <w:pPr>
        <w:spacing w:after="3" w:line="259" w:lineRule="auto"/>
        <w:ind w:right="6"/>
        <w:jc w:val="center"/>
        <w:rPr>
          <w:b/>
        </w:rPr>
      </w:pPr>
    </w:p>
    <w:p w14:paraId="4E00D797" w14:textId="77777777" w:rsidR="00D04C9A" w:rsidRPr="00395085" w:rsidRDefault="00D04C9A" w:rsidP="00B12E3F">
      <w:pPr>
        <w:pStyle w:val="ListParagraph"/>
        <w:numPr>
          <w:ilvl w:val="0"/>
          <w:numId w:val="53"/>
        </w:numPr>
        <w:spacing w:after="3" w:line="259" w:lineRule="auto"/>
        <w:ind w:right="6"/>
      </w:pPr>
      <w:r w:rsidRPr="00395085">
        <w:t xml:space="preserve">Obrazovanje odraslih </w:t>
      </w:r>
      <w:r w:rsidR="00EA0FA7" w:rsidRPr="00395085">
        <w:t xml:space="preserve">kao </w:t>
      </w:r>
      <w:r w:rsidRPr="00395085">
        <w:t>d</w:t>
      </w:r>
      <w:r w:rsidR="00EA0FA7" w:rsidRPr="00395085">
        <w:t xml:space="preserve">io </w:t>
      </w:r>
      <w:r w:rsidRPr="00395085">
        <w:t>jedinstve</w:t>
      </w:r>
      <w:r w:rsidR="00EA0FA7" w:rsidRPr="00395085">
        <w:t>nog obrazovnog sistema Kantona p</w:t>
      </w:r>
      <w:r w:rsidRPr="00395085">
        <w:t xml:space="preserve">redstavlja </w:t>
      </w:r>
      <w:r w:rsidR="0060000A" w:rsidRPr="00395085">
        <w:t xml:space="preserve">javnu </w:t>
      </w:r>
      <w:r w:rsidRPr="00395085">
        <w:t>djelatnost od posebnog društvenog interesa za Kanton.</w:t>
      </w:r>
    </w:p>
    <w:p w14:paraId="115B9D91" w14:textId="77777777" w:rsidR="00D04C9A" w:rsidRPr="00395085" w:rsidRDefault="00D04C9A" w:rsidP="00B12E3F">
      <w:pPr>
        <w:pStyle w:val="ListParagraph"/>
        <w:numPr>
          <w:ilvl w:val="0"/>
          <w:numId w:val="53"/>
        </w:numPr>
        <w:spacing w:after="3" w:line="259" w:lineRule="auto"/>
        <w:ind w:right="6"/>
      </w:pPr>
      <w:r w:rsidRPr="00395085">
        <w:t xml:space="preserve">Obrazovanje odraslih realizira se na način i pod uvjetima utvrđenim ovim Zakonom, ukoliko drugačije nije regulisano posebnim zakonom. </w:t>
      </w:r>
    </w:p>
    <w:p w14:paraId="1C8C8FC5" w14:textId="367D515F" w:rsidR="00513969" w:rsidRPr="00395085" w:rsidRDefault="00513969" w:rsidP="007C1767">
      <w:pPr>
        <w:spacing w:after="3" w:line="259" w:lineRule="auto"/>
        <w:ind w:left="0" w:firstLine="0"/>
        <w:rPr>
          <w:b/>
        </w:rPr>
      </w:pPr>
    </w:p>
    <w:p w14:paraId="368702D5" w14:textId="1A740454" w:rsidR="007E4AB5" w:rsidRPr="00395085" w:rsidRDefault="007C1767" w:rsidP="007C1767">
      <w:pPr>
        <w:spacing w:after="3" w:line="259" w:lineRule="auto"/>
        <w:ind w:right="6"/>
        <w:jc w:val="center"/>
      </w:pPr>
      <w:r w:rsidRPr="00395085">
        <w:rPr>
          <w:b/>
        </w:rPr>
        <w:t xml:space="preserve">Član 7. </w:t>
      </w:r>
    </w:p>
    <w:p w14:paraId="16570F6B" w14:textId="2E963596" w:rsidR="007E4AB5" w:rsidRPr="00395085" w:rsidRDefault="00396071">
      <w:pPr>
        <w:spacing w:after="3" w:line="259" w:lineRule="auto"/>
        <w:ind w:right="3"/>
        <w:jc w:val="center"/>
      </w:pPr>
      <w:r w:rsidRPr="00395085">
        <w:rPr>
          <w:b/>
        </w:rPr>
        <w:t xml:space="preserve"> </w:t>
      </w:r>
      <w:r w:rsidR="00DC44BF" w:rsidRPr="00395085">
        <w:rPr>
          <w:b/>
        </w:rPr>
        <w:t xml:space="preserve">(Ciljevi obrazovanja odraslih) </w:t>
      </w:r>
    </w:p>
    <w:p w14:paraId="24F7406F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C6F9D85" w14:textId="77777777" w:rsidR="007E4AB5" w:rsidRPr="00395085" w:rsidRDefault="00DC44BF">
      <w:pPr>
        <w:ind w:right="0"/>
      </w:pPr>
      <w:r w:rsidRPr="00395085">
        <w:t xml:space="preserve">Obrazovanje odraslih se organizuje i provodi s ciljem: </w:t>
      </w:r>
    </w:p>
    <w:p w14:paraId="20FABDD3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povećanja vrijednosti ljudskog kapitala u zemlji, kroz poboljšanje obrazovne i kvalifikacione strukture stanovništva </w:t>
      </w:r>
      <w:r w:rsidR="00E66CDA" w:rsidRPr="00395085">
        <w:t>Kantona</w:t>
      </w:r>
      <w:r w:rsidRPr="00395085">
        <w:t xml:space="preserve"> i Bosne i Hercegovine u cijelosti; </w:t>
      </w:r>
    </w:p>
    <w:p w14:paraId="4E511E92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lastRenderedPageBreak/>
        <w:t xml:space="preserve">izgradnje društvenog ambijenta za održivi društveno-ekonomski razvoj </w:t>
      </w:r>
      <w:r w:rsidR="00807EEB" w:rsidRPr="00395085">
        <w:t xml:space="preserve">Kantona </w:t>
      </w:r>
      <w:r w:rsidRPr="00395085">
        <w:t xml:space="preserve">i  bosanskohercegovačkog društva, na svim nivoima organizovanja; </w:t>
      </w:r>
    </w:p>
    <w:p w14:paraId="190E957E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postizanja veće zaposlenosti i povećanja profesionalne fleksibilnosti radno aktivnog stanovništva i njegove veće mobilnosti na domaćem i evropskom tržištu rada; </w:t>
      </w:r>
    </w:p>
    <w:p w14:paraId="5F89BD11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razvoja demokratije, interkulturalnosti i tolerancije; </w:t>
      </w:r>
    </w:p>
    <w:p w14:paraId="42271B27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unapređivanja kvaliteta života, odnosno ličnog, porodičnog, socijalnog i prirodnog okruženja; </w:t>
      </w:r>
    </w:p>
    <w:p w14:paraId="7149892C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ostvarenja sveobuhvatnosti koncepta cjeloživotnog učenja, koji treba da doprinese bržem napredovanju </w:t>
      </w:r>
      <w:r w:rsidR="00E66CDA" w:rsidRPr="00395085">
        <w:t>Kantona</w:t>
      </w:r>
      <w:r w:rsidRPr="00395085">
        <w:t xml:space="preserve"> i Bosne i Hercegovine prema društvu koje uči, a time i njenom uspješnom integriranju u evropski</w:t>
      </w:r>
      <w:r w:rsidR="00BB2DB0" w:rsidRPr="00395085">
        <w:t xml:space="preserve"> društveni i ekonomski prostor uvažavanjem evropskih okvira obrazovanja;</w:t>
      </w:r>
    </w:p>
    <w:p w14:paraId="2D204D4E" w14:textId="77777777" w:rsidR="007E4AB5" w:rsidRPr="00395085" w:rsidRDefault="002B59A4" w:rsidP="002B59A4">
      <w:pPr>
        <w:numPr>
          <w:ilvl w:val="1"/>
          <w:numId w:val="3"/>
        </w:numPr>
        <w:ind w:right="0" w:hanging="360"/>
      </w:pPr>
      <w:r w:rsidRPr="00395085">
        <w:t>dostizanja najmanje nivoa osnovnog obrazovanja među odraslom populacijom i omogućavanje odraslim da prate promjene u domenu osnovne i funkcionalne pismenosti;</w:t>
      </w:r>
      <w:r w:rsidR="00DC44BF" w:rsidRPr="00395085">
        <w:t xml:space="preserve"> </w:t>
      </w:r>
    </w:p>
    <w:p w14:paraId="4B42679A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osposobljavanja za zapošljavanje odraslih koji nemaju završeno formalno obrazovanje; </w:t>
      </w:r>
    </w:p>
    <w:p w14:paraId="4D8D569C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omogućavanja daljnjeg obrazovanja i obuke, odnosno mogućnosti dokvalifikacije, prekvalifikacije, specijalizacije i kontinuiranog stručnog usavršavanja tokom cijelog radnog vijeka; </w:t>
      </w:r>
    </w:p>
    <w:p w14:paraId="42408C71" w14:textId="77777777" w:rsidR="00E66CDA" w:rsidRPr="00395085" w:rsidRDefault="00E66CDA" w:rsidP="00B12E3F">
      <w:pPr>
        <w:numPr>
          <w:ilvl w:val="1"/>
          <w:numId w:val="3"/>
        </w:numPr>
        <w:ind w:right="0" w:hanging="360"/>
      </w:pPr>
      <w:r w:rsidRPr="00395085">
        <w:t>obrazovanje za aktivno građanstvo i održiv razvoj;</w:t>
      </w:r>
    </w:p>
    <w:p w14:paraId="4158A8DC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obrazovanja i </w:t>
      </w:r>
      <w:r w:rsidR="002B59A4" w:rsidRPr="00395085">
        <w:t>učenja u</w:t>
      </w:r>
      <w:r w:rsidRPr="00395085">
        <w:t xml:space="preserve"> skladu s ličnim sposobnostima, afinitetima i životnom dobi pojedinca; </w:t>
      </w:r>
    </w:p>
    <w:p w14:paraId="0152E9A6" w14:textId="77777777" w:rsidR="007E4AB5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zadovoljenja specifičnih obrazovnih potreba pripadnika nacionalnih manjina i etničkih grupa; </w:t>
      </w:r>
    </w:p>
    <w:p w14:paraId="64DA4418" w14:textId="77777777" w:rsidR="00E66CDA" w:rsidRPr="00395085" w:rsidRDefault="00E66CDA" w:rsidP="00B12E3F">
      <w:pPr>
        <w:numPr>
          <w:ilvl w:val="1"/>
          <w:numId w:val="3"/>
        </w:numPr>
        <w:ind w:right="0" w:hanging="360"/>
      </w:pPr>
      <w:r w:rsidRPr="00395085">
        <w:t xml:space="preserve">zadovoljavanje specifičnih obrazovnih potreba posebnih i naročito marginaliziranih društvenih grupa; </w:t>
      </w:r>
    </w:p>
    <w:p w14:paraId="24732ECE" w14:textId="77777777" w:rsidR="00BB2DB0" w:rsidRPr="00395085" w:rsidRDefault="00DC44BF" w:rsidP="00B12E3F">
      <w:pPr>
        <w:numPr>
          <w:ilvl w:val="1"/>
          <w:numId w:val="3"/>
        </w:numPr>
        <w:ind w:right="0" w:hanging="360"/>
      </w:pPr>
      <w:r w:rsidRPr="00395085">
        <w:t xml:space="preserve">omogućavanja formalnog priznavanja i potvrđivanja rezultata prethodnog učenja, odnosno </w:t>
      </w:r>
      <w:r w:rsidR="002B59A4" w:rsidRPr="00395085">
        <w:t xml:space="preserve">kompetencija ili dijela kompetencija </w:t>
      </w:r>
      <w:r w:rsidRPr="00395085">
        <w:t>bez obzira na način njihovog sticanja.</w:t>
      </w:r>
    </w:p>
    <w:p w14:paraId="71D74ADB" w14:textId="77777777" w:rsidR="007E4AB5" w:rsidRPr="00395085" w:rsidRDefault="007E4AB5" w:rsidP="00BB2DB0">
      <w:pPr>
        <w:ind w:right="0"/>
      </w:pPr>
    </w:p>
    <w:p w14:paraId="6B5FB256" w14:textId="03987A5B" w:rsidR="00BC2AA4" w:rsidRPr="00395085" w:rsidRDefault="00A561DB" w:rsidP="007C1767">
      <w:pPr>
        <w:spacing w:after="3" w:line="259" w:lineRule="auto"/>
        <w:ind w:right="6"/>
        <w:jc w:val="center"/>
      </w:pPr>
      <w:r w:rsidRPr="00395085">
        <w:t xml:space="preserve">   </w:t>
      </w:r>
      <w:r w:rsidR="007C1767" w:rsidRPr="00395085">
        <w:rPr>
          <w:b/>
        </w:rPr>
        <w:t xml:space="preserve">Član 8 </w:t>
      </w:r>
    </w:p>
    <w:p w14:paraId="09F2CC23" w14:textId="4A42936C" w:rsidR="007E4AB5" w:rsidRPr="00395085" w:rsidRDefault="007C1767">
      <w:pPr>
        <w:spacing w:after="3" w:line="259" w:lineRule="auto"/>
        <w:ind w:right="0"/>
        <w:jc w:val="center"/>
      </w:pPr>
      <w:r w:rsidRPr="00395085">
        <w:rPr>
          <w:b/>
        </w:rPr>
        <w:t xml:space="preserve"> </w:t>
      </w:r>
      <w:r w:rsidR="00DC44BF" w:rsidRPr="00395085">
        <w:rPr>
          <w:b/>
        </w:rPr>
        <w:t xml:space="preserve">(Djelatnost obrazovanja odraslih) </w:t>
      </w:r>
    </w:p>
    <w:p w14:paraId="428E026D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CFFF3C6" w14:textId="77777777" w:rsidR="007E4AB5" w:rsidRPr="00395085" w:rsidRDefault="00DC44BF">
      <w:pPr>
        <w:ind w:right="0"/>
      </w:pPr>
      <w:r w:rsidRPr="00395085">
        <w:t xml:space="preserve">Djelatnost obrazovanja odraslih je usmjerena ka punom razvoju ljudske ličnosti i dostojanstva, poštovanju ljudskih prava, građanskih i drugih demokratskih, zakonskih i ustavnih načela i sloboda. </w:t>
      </w:r>
    </w:p>
    <w:p w14:paraId="6237ED83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0EDB6980" w14:textId="58DF6164" w:rsidR="007E4AB5" w:rsidRPr="00395085" w:rsidRDefault="007C1767" w:rsidP="007C1767">
      <w:pPr>
        <w:spacing w:after="3" w:line="259" w:lineRule="auto"/>
        <w:ind w:right="6"/>
        <w:jc w:val="center"/>
      </w:pPr>
      <w:r w:rsidRPr="00395085">
        <w:rPr>
          <w:b/>
        </w:rPr>
        <w:t xml:space="preserve">Član 9. </w:t>
      </w:r>
    </w:p>
    <w:p w14:paraId="31F6F3F7" w14:textId="20E6B589" w:rsidR="007E4AB5" w:rsidRPr="00395085" w:rsidRDefault="007C1767">
      <w:pPr>
        <w:spacing w:after="3" w:line="259" w:lineRule="auto"/>
        <w:jc w:val="center"/>
      </w:pPr>
      <w:r w:rsidRPr="00395085">
        <w:rPr>
          <w:b/>
        </w:rPr>
        <w:t xml:space="preserve"> </w:t>
      </w:r>
      <w:r w:rsidR="00DC44BF" w:rsidRPr="00395085">
        <w:rPr>
          <w:b/>
        </w:rPr>
        <w:t xml:space="preserve">(Načela obrazovanja odraslih) </w:t>
      </w:r>
    </w:p>
    <w:p w14:paraId="69FA09F8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85D549F" w14:textId="77777777" w:rsidR="007E4AB5" w:rsidRPr="00395085" w:rsidRDefault="00DC44BF">
      <w:pPr>
        <w:ind w:right="0"/>
      </w:pPr>
      <w:r w:rsidRPr="00395085">
        <w:t xml:space="preserve">Obrazovanje odraslih se zasniva na načelima: </w:t>
      </w:r>
    </w:p>
    <w:p w14:paraId="6F843652" w14:textId="77777777" w:rsidR="007E6BDE" w:rsidRPr="00395085" w:rsidRDefault="007E6BDE" w:rsidP="007E6BDE">
      <w:pPr>
        <w:numPr>
          <w:ilvl w:val="0"/>
          <w:numId w:val="4"/>
        </w:numPr>
        <w:ind w:right="0" w:hanging="360"/>
      </w:pPr>
      <w:r w:rsidRPr="00395085">
        <w:t xml:space="preserve">cjeloživotnog učenja; </w:t>
      </w:r>
    </w:p>
    <w:p w14:paraId="3E24CA78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 xml:space="preserve">javnosti; </w:t>
      </w:r>
    </w:p>
    <w:p w14:paraId="24783FFA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 xml:space="preserve">povezivanja obrazovanja s tržištem rada; </w:t>
      </w:r>
    </w:p>
    <w:p w14:paraId="343B2041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>uvažavanja različitosti potreba i mogućnosti, prethodnih znanja i iskustava, te s tim u vezi i specifičnosti obrazovanja i učenja odraslih</w:t>
      </w:r>
      <w:r w:rsidR="00FA2A8E" w:rsidRPr="00395085">
        <w:t xml:space="preserve"> odnosno ravnopravnog ishoda obrazovanja bez obzira na oblik, vrstu i način učenja i sticanja obrazovanja;</w:t>
      </w:r>
      <w:r w:rsidRPr="00395085">
        <w:t xml:space="preserve"> </w:t>
      </w:r>
    </w:p>
    <w:p w14:paraId="5B512D8F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 xml:space="preserve">slobode izbora odgovarajućeg obrazovanja, kao i oblika, metoda i načina učenja; </w:t>
      </w:r>
    </w:p>
    <w:p w14:paraId="544DBFE2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 xml:space="preserve">dostupnosti i raznovrsnosti obrazovne ponude; </w:t>
      </w:r>
    </w:p>
    <w:p w14:paraId="45C72162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lastRenderedPageBreak/>
        <w:t xml:space="preserve">osiguranja odgovarajućeg kvaliteta obrazovanja, bez obzira na nacionalne, etničke, kulturne, socijalne, ekonomske, regionalne, lokalne i druge specifičnosti okruženja u kojem se ono organizuje i provodi; </w:t>
      </w:r>
    </w:p>
    <w:p w14:paraId="0358961B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 xml:space="preserve">profesionalnosti i odgovornosti organizatora obrazovanja odraslih te profesionalnosti i etičnosti andragoškog kadra; </w:t>
      </w:r>
    </w:p>
    <w:p w14:paraId="788333B1" w14:textId="77777777" w:rsidR="007E4AB5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 xml:space="preserve">poštovanja ličnosti i dostojanstva svakog učesnika u procesu obrazovanju odraslih; </w:t>
      </w:r>
    </w:p>
    <w:p w14:paraId="5C62FBBE" w14:textId="77777777" w:rsidR="0060000A" w:rsidRPr="00395085" w:rsidRDefault="00DC44BF" w:rsidP="00B12E3F">
      <w:pPr>
        <w:numPr>
          <w:ilvl w:val="0"/>
          <w:numId w:val="4"/>
        </w:numPr>
        <w:ind w:right="0" w:hanging="360"/>
      </w:pPr>
      <w:r w:rsidRPr="00395085">
        <w:t>informisanja, savjetovanja i vođenja u daljnjem obrazovanju i karijernom napredovanju</w:t>
      </w:r>
      <w:r w:rsidR="0060000A" w:rsidRPr="00395085">
        <w:t>;</w:t>
      </w:r>
    </w:p>
    <w:p w14:paraId="5C609E55" w14:textId="77777777" w:rsidR="0060000A" w:rsidRPr="00395085" w:rsidRDefault="0060000A" w:rsidP="00B12E3F">
      <w:pPr>
        <w:numPr>
          <w:ilvl w:val="0"/>
          <w:numId w:val="4"/>
        </w:numPr>
        <w:ind w:right="0" w:hanging="360"/>
      </w:pPr>
      <w:r w:rsidRPr="00395085">
        <w:t>garancij</w:t>
      </w:r>
      <w:r w:rsidR="005936B9" w:rsidRPr="00395085">
        <w:t xml:space="preserve">e </w:t>
      </w:r>
      <w:r w:rsidR="00FA2A8E" w:rsidRPr="00395085">
        <w:t>kvaliteta obrazovne ponude;</w:t>
      </w:r>
    </w:p>
    <w:p w14:paraId="01A71BD1" w14:textId="77777777" w:rsidR="00FA2A8E" w:rsidRPr="00395085" w:rsidRDefault="00FA2A8E" w:rsidP="00B12E3F">
      <w:pPr>
        <w:numPr>
          <w:ilvl w:val="0"/>
          <w:numId w:val="4"/>
        </w:numPr>
        <w:ind w:right="0" w:hanging="360"/>
      </w:pPr>
      <w:r w:rsidRPr="00395085">
        <w:t xml:space="preserve">međusektorske i partnerske saradnje u oblasti obrazovanja odraslih.   </w:t>
      </w:r>
    </w:p>
    <w:p w14:paraId="53F279F8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7A705F4" w14:textId="77777777" w:rsidR="00B533B3" w:rsidRPr="00395085" w:rsidRDefault="00B533B3">
      <w:pPr>
        <w:spacing w:after="0" w:line="259" w:lineRule="auto"/>
        <w:ind w:left="0" w:right="0" w:firstLine="0"/>
        <w:jc w:val="left"/>
      </w:pPr>
    </w:p>
    <w:p w14:paraId="4D9C20A8" w14:textId="305E789D" w:rsidR="00561B2F" w:rsidRPr="00395085" w:rsidRDefault="00746FE1">
      <w:pPr>
        <w:spacing w:after="0" w:line="259" w:lineRule="auto"/>
        <w:ind w:left="0" w:right="0" w:firstLine="0"/>
        <w:jc w:val="left"/>
        <w:rPr>
          <w:b/>
          <w:bCs/>
        </w:rPr>
      </w:pPr>
      <w:r w:rsidRPr="00395085">
        <w:rPr>
          <w:b/>
          <w:bCs/>
        </w:rPr>
        <w:t>POGLAVLJE II – OPĆE ODREDBE</w:t>
      </w:r>
    </w:p>
    <w:p w14:paraId="3345EE3C" w14:textId="1CD14D6A" w:rsidR="007C1767" w:rsidRPr="00395085" w:rsidRDefault="007C1767">
      <w:pPr>
        <w:spacing w:after="0" w:line="259" w:lineRule="auto"/>
        <w:ind w:left="0" w:right="0" w:firstLine="0"/>
        <w:jc w:val="left"/>
        <w:rPr>
          <w:b/>
          <w:bCs/>
        </w:rPr>
      </w:pPr>
    </w:p>
    <w:p w14:paraId="24939847" w14:textId="77777777" w:rsidR="007C1767" w:rsidRPr="00395085" w:rsidRDefault="007C1767">
      <w:pPr>
        <w:spacing w:after="0" w:line="259" w:lineRule="auto"/>
        <w:ind w:left="0" w:right="0" w:firstLine="0"/>
        <w:jc w:val="left"/>
        <w:rPr>
          <w:b/>
          <w:bCs/>
        </w:rPr>
      </w:pPr>
    </w:p>
    <w:p w14:paraId="799D9DA7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60000A" w:rsidRPr="00395085">
        <w:rPr>
          <w:b/>
        </w:rPr>
        <w:t>10.</w:t>
      </w:r>
    </w:p>
    <w:p w14:paraId="2EB5FA98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(Oblici obrazovanja odraslih) </w:t>
      </w:r>
    </w:p>
    <w:p w14:paraId="165B547D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8C50CE3" w14:textId="77777777" w:rsidR="007E4AB5" w:rsidRPr="00395085" w:rsidRDefault="00B533B3">
      <w:pPr>
        <w:ind w:right="0"/>
      </w:pPr>
      <w:r w:rsidRPr="00395085">
        <w:t>Obrazovanje odraslih odvija se kroz sljedeće oblike:</w:t>
      </w:r>
      <w:r w:rsidR="00DC44BF" w:rsidRPr="00395085">
        <w:t xml:space="preserve"> </w:t>
      </w:r>
    </w:p>
    <w:p w14:paraId="4A8C3343" w14:textId="77777777" w:rsidR="007E4AB5" w:rsidRPr="00395085" w:rsidRDefault="00DC44BF" w:rsidP="00B533B3">
      <w:pPr>
        <w:numPr>
          <w:ilvl w:val="1"/>
          <w:numId w:val="4"/>
        </w:numPr>
        <w:ind w:left="1417" w:right="0" w:hanging="358"/>
      </w:pPr>
      <w:r w:rsidRPr="00395085">
        <w:t>formalno</w:t>
      </w:r>
      <w:r w:rsidR="00B533B3" w:rsidRPr="00395085">
        <w:t xml:space="preserve"> i neformalno obrazovanje</w:t>
      </w:r>
      <w:r w:rsidRPr="00395085">
        <w:t xml:space="preserve">;  </w:t>
      </w:r>
    </w:p>
    <w:p w14:paraId="7F976029" w14:textId="77777777" w:rsidR="007E4AB5" w:rsidRPr="00395085" w:rsidRDefault="00DC44BF" w:rsidP="00C35884">
      <w:pPr>
        <w:numPr>
          <w:ilvl w:val="1"/>
          <w:numId w:val="4"/>
        </w:numPr>
        <w:ind w:left="1417" w:right="0" w:hanging="358"/>
      </w:pPr>
      <w:r w:rsidRPr="00395085">
        <w:t xml:space="preserve">informalno i samousmjereno učenje. </w:t>
      </w:r>
    </w:p>
    <w:p w14:paraId="6D510864" w14:textId="77777777" w:rsidR="007E4AB5" w:rsidRPr="00395085" w:rsidRDefault="007E4AB5">
      <w:pPr>
        <w:spacing w:after="21" w:line="259" w:lineRule="auto"/>
        <w:ind w:left="1419" w:right="0" w:firstLine="0"/>
        <w:jc w:val="left"/>
      </w:pPr>
    </w:p>
    <w:p w14:paraId="58BBDC23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60000A" w:rsidRPr="00395085">
        <w:rPr>
          <w:b/>
        </w:rPr>
        <w:t>11.</w:t>
      </w:r>
    </w:p>
    <w:p w14:paraId="39F915A3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(Formalno obrazovanje) </w:t>
      </w:r>
    </w:p>
    <w:p w14:paraId="23BFEFC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C9AB09A" w14:textId="3732E3E7" w:rsidR="0023425E" w:rsidRPr="00395085" w:rsidRDefault="00DC44BF" w:rsidP="007C1767">
      <w:pPr>
        <w:numPr>
          <w:ilvl w:val="0"/>
          <w:numId w:val="5"/>
        </w:numPr>
        <w:ind w:right="0" w:hanging="348"/>
      </w:pPr>
      <w:r w:rsidRPr="00395085">
        <w:t xml:space="preserve">Formalno obrazovanje odraslih je djelatnost koja se realizuje u javnim ili privatnim obrazovnim ustanovama upisanim u Registar koji vodi </w:t>
      </w:r>
      <w:r w:rsidR="0060000A" w:rsidRPr="00395085">
        <w:t xml:space="preserve">Ministarstvo </w:t>
      </w:r>
      <w:r w:rsidRPr="00395085">
        <w:t>radi sticanja općeg obrazovanja, odgovarajućih kvalifikacija,</w:t>
      </w:r>
      <w:r w:rsidR="00260EF1" w:rsidRPr="00395085">
        <w:t xml:space="preserve"> kompetencija ili dijelova kompetencija</w:t>
      </w:r>
      <w:r w:rsidRPr="00395085">
        <w:t xml:space="preserve"> u skladu s posebnim zakonima, </w:t>
      </w:r>
      <w:r w:rsidR="0060000A" w:rsidRPr="00395085">
        <w:t>S</w:t>
      </w:r>
      <w:r w:rsidRPr="00395085">
        <w:t xml:space="preserve">tandardima i normativima te nastavnim planovima i programima koje donosi </w:t>
      </w:r>
      <w:r w:rsidR="00260EF1" w:rsidRPr="00395085">
        <w:t xml:space="preserve">ili odobrava </w:t>
      </w:r>
      <w:r w:rsidR="0060000A" w:rsidRPr="00395085">
        <w:t>ministar Ministarstva obrazovanja, nauke, kulture i sporta Unsko-sanskog kantona (u daljem tekstu: ministar</w:t>
      </w:r>
      <w:r w:rsidR="00260EF1" w:rsidRPr="00395085">
        <w:t>)</w:t>
      </w:r>
      <w:r w:rsidR="00F14127" w:rsidRPr="00395085">
        <w:t>.</w:t>
      </w:r>
    </w:p>
    <w:p w14:paraId="3575F8C2" w14:textId="77777777" w:rsidR="007E4AB5" w:rsidRPr="00395085" w:rsidRDefault="00260EF1" w:rsidP="00B12E3F">
      <w:pPr>
        <w:numPr>
          <w:ilvl w:val="0"/>
          <w:numId w:val="5"/>
        </w:numPr>
        <w:ind w:right="0" w:hanging="348"/>
      </w:pPr>
      <w:r w:rsidRPr="00395085">
        <w:t>Programi f</w:t>
      </w:r>
      <w:r w:rsidR="00DC44BF" w:rsidRPr="00395085">
        <w:t>ormalno</w:t>
      </w:r>
      <w:r w:rsidRPr="00395085">
        <w:t>g obrazovanja</w:t>
      </w:r>
      <w:r w:rsidR="00DC44BF" w:rsidRPr="00395085">
        <w:t xml:space="preserve"> obuhvata</w:t>
      </w:r>
      <w:r w:rsidRPr="00395085">
        <w:t>ju</w:t>
      </w:r>
      <w:r w:rsidR="00DC44BF" w:rsidRPr="00395085">
        <w:t xml:space="preserve">:  </w:t>
      </w:r>
    </w:p>
    <w:p w14:paraId="09D50B23" w14:textId="77777777" w:rsidR="007E4AB5" w:rsidRPr="00395085" w:rsidRDefault="00260EF1" w:rsidP="00B12E3F">
      <w:pPr>
        <w:numPr>
          <w:ilvl w:val="1"/>
          <w:numId w:val="5"/>
        </w:numPr>
        <w:ind w:left="1417" w:right="0" w:hanging="358"/>
      </w:pPr>
      <w:r w:rsidRPr="00395085">
        <w:t>programe z</w:t>
      </w:r>
      <w:r w:rsidR="00DC44BF" w:rsidRPr="00395085">
        <w:t xml:space="preserve">a sticanje osnovnog obrazovanja; </w:t>
      </w:r>
    </w:p>
    <w:p w14:paraId="4D18FD54" w14:textId="77777777" w:rsidR="007E4AB5" w:rsidRPr="00395085" w:rsidRDefault="00260EF1" w:rsidP="00B12E3F">
      <w:pPr>
        <w:numPr>
          <w:ilvl w:val="1"/>
          <w:numId w:val="5"/>
        </w:numPr>
        <w:ind w:left="1417" w:right="0" w:hanging="358"/>
      </w:pPr>
      <w:r w:rsidRPr="00395085">
        <w:t xml:space="preserve">programe </w:t>
      </w:r>
      <w:r w:rsidR="00DC44BF" w:rsidRPr="00395085">
        <w:t>za sticanje srednjeg</w:t>
      </w:r>
      <w:r w:rsidRPr="00395085">
        <w:t xml:space="preserve"> stručnog</w:t>
      </w:r>
      <w:r w:rsidR="00DC44BF" w:rsidRPr="00395085">
        <w:t xml:space="preserve"> obrazovanja; </w:t>
      </w:r>
    </w:p>
    <w:p w14:paraId="52BB6185" w14:textId="77777777" w:rsidR="007E4AB5" w:rsidRPr="00395085" w:rsidRDefault="00260EF1" w:rsidP="00B12E3F">
      <w:pPr>
        <w:numPr>
          <w:ilvl w:val="1"/>
          <w:numId w:val="5"/>
        </w:numPr>
        <w:ind w:left="1417" w:right="0" w:hanging="358"/>
      </w:pPr>
      <w:r w:rsidRPr="00395085">
        <w:t xml:space="preserve">programe </w:t>
      </w:r>
      <w:r w:rsidR="00DC44BF" w:rsidRPr="00395085">
        <w:t xml:space="preserve">dokvalifikacije; </w:t>
      </w:r>
    </w:p>
    <w:p w14:paraId="01C5FA69" w14:textId="0CB50C6A" w:rsidR="007E4AB5" w:rsidRPr="00395085" w:rsidRDefault="00260EF1" w:rsidP="007C1767">
      <w:pPr>
        <w:numPr>
          <w:ilvl w:val="1"/>
          <w:numId w:val="5"/>
        </w:numPr>
        <w:ind w:left="1417" w:right="0" w:hanging="358"/>
      </w:pPr>
      <w:r w:rsidRPr="00395085">
        <w:t xml:space="preserve">programe </w:t>
      </w:r>
      <w:r w:rsidR="00DC44BF" w:rsidRPr="00395085">
        <w:t>prekvalifikacij</w:t>
      </w:r>
      <w:r w:rsidRPr="00395085">
        <w:t>e.</w:t>
      </w:r>
    </w:p>
    <w:p w14:paraId="232438A2" w14:textId="77777777" w:rsidR="007E4AB5" w:rsidRPr="00395085" w:rsidRDefault="00DC44BF" w:rsidP="00B12E3F">
      <w:pPr>
        <w:numPr>
          <w:ilvl w:val="0"/>
          <w:numId w:val="5"/>
        </w:numPr>
        <w:ind w:right="0" w:hanging="348"/>
      </w:pPr>
      <w:r w:rsidRPr="00395085">
        <w:t xml:space="preserve">Programom formalnog obrazovanja se obavezno utvrđuje: </w:t>
      </w:r>
    </w:p>
    <w:p w14:paraId="3F9D51F5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 xml:space="preserve">naziv programa; </w:t>
      </w:r>
    </w:p>
    <w:p w14:paraId="115DE9D7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>cilj</w:t>
      </w:r>
      <w:r w:rsidR="0060000A" w:rsidRPr="00395085">
        <w:t xml:space="preserve"> i/ili ciljeve</w:t>
      </w:r>
      <w:r w:rsidRPr="00395085">
        <w:t xml:space="preserve"> programa; </w:t>
      </w:r>
    </w:p>
    <w:p w14:paraId="5AE09BAB" w14:textId="77777777" w:rsidR="007E4AB5" w:rsidRPr="00395085" w:rsidRDefault="0023425E" w:rsidP="00B12E3F">
      <w:pPr>
        <w:numPr>
          <w:ilvl w:val="1"/>
          <w:numId w:val="5"/>
        </w:numPr>
        <w:ind w:left="1417" w:right="0" w:hanging="358"/>
      </w:pPr>
      <w:r w:rsidRPr="00395085">
        <w:t>obrazovni ishodi koji</w:t>
      </w:r>
      <w:r w:rsidR="00DC44BF" w:rsidRPr="00395085">
        <w:t xml:space="preserve"> se stiču završetkom programa; </w:t>
      </w:r>
    </w:p>
    <w:p w14:paraId="75C0E2A8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 xml:space="preserve">uslovi za upis, napredovanje i završetak programa; </w:t>
      </w:r>
    </w:p>
    <w:p w14:paraId="03C44AAF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 xml:space="preserve">nastavni predmeti ili nastavni sadržaji; </w:t>
      </w:r>
    </w:p>
    <w:p w14:paraId="1C71D499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 xml:space="preserve">ukupno trajanje programa i trajanje programa po nastavnim predmetima ili sadržajima </w:t>
      </w:r>
    </w:p>
    <w:p w14:paraId="55F5ADD3" w14:textId="77777777" w:rsidR="007E4AB5" w:rsidRPr="00395085" w:rsidRDefault="00DC44BF">
      <w:pPr>
        <w:ind w:left="1429" w:right="0"/>
      </w:pPr>
      <w:r w:rsidRPr="00395085">
        <w:t xml:space="preserve">(izraženo u nastavnim satima); </w:t>
      </w:r>
    </w:p>
    <w:p w14:paraId="4D1A52FD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 xml:space="preserve">način </w:t>
      </w:r>
      <w:r w:rsidR="0023425E" w:rsidRPr="00395085">
        <w:t xml:space="preserve">realizacije </w:t>
      </w:r>
      <w:r w:rsidRPr="00395085">
        <w:t xml:space="preserve">odnosno oblici izvođenja programa; </w:t>
      </w:r>
    </w:p>
    <w:p w14:paraId="05EE9DDD" w14:textId="77777777" w:rsidR="007E4AB5" w:rsidRPr="00395085" w:rsidRDefault="00DC44BF" w:rsidP="00B12E3F">
      <w:pPr>
        <w:numPr>
          <w:ilvl w:val="1"/>
          <w:numId w:val="5"/>
        </w:numPr>
        <w:ind w:left="1417" w:right="0" w:hanging="358"/>
      </w:pPr>
      <w:r w:rsidRPr="00395085">
        <w:t xml:space="preserve">kadrovski, didaktički, prostorni i drugi uslovi za izvođenje programa; </w:t>
      </w:r>
    </w:p>
    <w:p w14:paraId="2E2AD49E" w14:textId="77777777" w:rsidR="007E4AB5" w:rsidRPr="00395085" w:rsidRDefault="00094C51" w:rsidP="00B12E3F">
      <w:pPr>
        <w:numPr>
          <w:ilvl w:val="1"/>
          <w:numId w:val="5"/>
        </w:numPr>
        <w:ind w:left="1417" w:right="0" w:hanging="358"/>
      </w:pPr>
      <w:r w:rsidRPr="00395085">
        <w:t xml:space="preserve">procedura </w:t>
      </w:r>
      <w:r w:rsidR="00DC44BF" w:rsidRPr="00395085">
        <w:t>provjere</w:t>
      </w:r>
      <w:r w:rsidR="00D72C7B" w:rsidRPr="00395085">
        <w:t xml:space="preserve"> ishoda učenja;</w:t>
      </w:r>
      <w:r w:rsidR="00DC44BF" w:rsidRPr="00395085">
        <w:t xml:space="preserve"> </w:t>
      </w:r>
    </w:p>
    <w:p w14:paraId="3C2B871E" w14:textId="365DF4D4" w:rsidR="00D72C7B" w:rsidRPr="00395085" w:rsidRDefault="00D72C7B" w:rsidP="00B12E3F">
      <w:pPr>
        <w:numPr>
          <w:ilvl w:val="1"/>
          <w:numId w:val="5"/>
        </w:numPr>
        <w:ind w:left="1417" w:right="0" w:hanging="358"/>
      </w:pPr>
      <w:r w:rsidRPr="00395085">
        <w:t>način evaluacije programa</w:t>
      </w:r>
      <w:r w:rsidR="00F14127" w:rsidRPr="00395085">
        <w:t>;</w:t>
      </w:r>
      <w:r w:rsidRPr="00395085">
        <w:t xml:space="preserve"> i</w:t>
      </w:r>
    </w:p>
    <w:p w14:paraId="1C3328C9" w14:textId="12CBD2B1" w:rsidR="007E4AB5" w:rsidRPr="00395085" w:rsidRDefault="00D72C7B" w:rsidP="007C1767">
      <w:pPr>
        <w:numPr>
          <w:ilvl w:val="1"/>
          <w:numId w:val="5"/>
        </w:numPr>
        <w:ind w:left="1417" w:right="0" w:hanging="358"/>
      </w:pPr>
      <w:r w:rsidRPr="00395085">
        <w:lastRenderedPageBreak/>
        <w:t>način arhiviranja i čuvanja dokaza ishoda učenja polaznika.</w:t>
      </w:r>
      <w:r w:rsidR="006E698C" w:rsidRPr="00395085">
        <w:t xml:space="preserve"> </w:t>
      </w:r>
    </w:p>
    <w:p w14:paraId="71B060C9" w14:textId="77777777" w:rsidR="007E4AB5" w:rsidRPr="00395085" w:rsidRDefault="00DC44BF" w:rsidP="00B12E3F">
      <w:pPr>
        <w:numPr>
          <w:ilvl w:val="0"/>
          <w:numId w:val="5"/>
        </w:numPr>
        <w:ind w:right="0" w:hanging="348"/>
      </w:pPr>
      <w:r w:rsidRPr="00395085">
        <w:t>Program</w:t>
      </w:r>
      <w:r w:rsidR="006E698C" w:rsidRPr="00395085">
        <w:t>i</w:t>
      </w:r>
      <w:r w:rsidRPr="00395085">
        <w:t xml:space="preserve"> formalnog obrazovanja odraslih </w:t>
      </w:r>
      <w:r w:rsidR="006E698C" w:rsidRPr="00395085">
        <w:t xml:space="preserve">za </w:t>
      </w:r>
      <w:r w:rsidR="00A54834" w:rsidRPr="00395085">
        <w:t xml:space="preserve">prvo </w:t>
      </w:r>
      <w:r w:rsidR="006E698C" w:rsidRPr="00395085">
        <w:t xml:space="preserve">sticanje srednje stručne spreme </w:t>
      </w:r>
      <w:r w:rsidRPr="00395085">
        <w:t>se izvodi u</w:t>
      </w:r>
      <w:r w:rsidR="006E698C" w:rsidRPr="00395085">
        <w:t xml:space="preserve"> javnim registrovanim </w:t>
      </w:r>
      <w:r w:rsidR="00561B2F" w:rsidRPr="00395085">
        <w:t>u</w:t>
      </w:r>
      <w:r w:rsidR="006E698C" w:rsidRPr="00395085">
        <w:t>stanovama</w:t>
      </w:r>
      <w:r w:rsidR="00561B2F" w:rsidRPr="00395085">
        <w:t xml:space="preserve"> za obrazovanje odrslih</w:t>
      </w:r>
      <w:r w:rsidRPr="00395085">
        <w:t xml:space="preserve">, </w:t>
      </w:r>
      <w:r w:rsidR="006E698C" w:rsidRPr="00395085">
        <w:t xml:space="preserve">a programi prekvalifikacije i dokvalifikacije kao dio formalnog obrazovanja se, pored javnih ustanova mogu realizirati i u </w:t>
      </w:r>
      <w:r w:rsidRPr="00395085">
        <w:t xml:space="preserve">specijaliziranim ustanovama za obrazovanje odraslih i drugim registrovanim ustanovama za ovu djelatnost. </w:t>
      </w:r>
    </w:p>
    <w:p w14:paraId="167E00F3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AF71C8D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AE198A" w:rsidRPr="00395085">
        <w:rPr>
          <w:b/>
        </w:rPr>
        <w:t>2.</w:t>
      </w:r>
      <w:r w:rsidRPr="00395085">
        <w:rPr>
          <w:b/>
        </w:rPr>
        <w:t xml:space="preserve"> </w:t>
      </w:r>
    </w:p>
    <w:p w14:paraId="750F48DA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(Neformalno obrazovanje) </w:t>
      </w:r>
    </w:p>
    <w:p w14:paraId="666AC84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42E7E04" w14:textId="57336AFA" w:rsidR="007E4AB5" w:rsidRPr="00395085" w:rsidRDefault="00DC44BF" w:rsidP="007C1767">
      <w:pPr>
        <w:numPr>
          <w:ilvl w:val="0"/>
          <w:numId w:val="6"/>
        </w:numPr>
        <w:ind w:right="0" w:hanging="403"/>
      </w:pPr>
      <w:r w:rsidRPr="00395085">
        <w:t xml:space="preserve">Neformalno obrazovanje odraslih označava organizovane procese učenja na osnovu posebnih programa usmjerenih na sticanje </w:t>
      </w:r>
      <w:r w:rsidR="00125133" w:rsidRPr="00395085">
        <w:t>kompetencija ili dijelova kompetencija usmjerenih na lični razvoj odraslih, rad i zapošljavanje i socijalne aktivnosti.</w:t>
      </w:r>
      <w:r w:rsidRPr="00395085">
        <w:t xml:space="preserve"> </w:t>
      </w:r>
    </w:p>
    <w:p w14:paraId="56A51879" w14:textId="77777777" w:rsidR="007E4AB5" w:rsidRPr="00395085" w:rsidRDefault="00125133" w:rsidP="00B12E3F">
      <w:pPr>
        <w:numPr>
          <w:ilvl w:val="0"/>
          <w:numId w:val="6"/>
        </w:numPr>
        <w:ind w:right="0" w:hanging="403"/>
      </w:pPr>
      <w:r w:rsidRPr="00395085">
        <w:t>Neformalno obrazovanje u</w:t>
      </w:r>
      <w:r w:rsidR="00DC44BF" w:rsidRPr="00395085">
        <w:t>ključuju</w:t>
      </w:r>
      <w:r w:rsidRPr="00395085">
        <w:t xml:space="preserve"> sljedeće programe</w:t>
      </w:r>
      <w:r w:rsidR="00DC44BF" w:rsidRPr="00395085">
        <w:t>:</w:t>
      </w:r>
    </w:p>
    <w:p w14:paraId="16A8BC91" w14:textId="77777777" w:rsidR="00125133" w:rsidRPr="00395085" w:rsidRDefault="00125133" w:rsidP="00B12E3F">
      <w:pPr>
        <w:numPr>
          <w:ilvl w:val="1"/>
          <w:numId w:val="6"/>
        </w:numPr>
        <w:ind w:left="1417" w:right="0" w:hanging="358"/>
      </w:pPr>
      <w:r w:rsidRPr="00395085">
        <w:t>usavršavanja;</w:t>
      </w:r>
    </w:p>
    <w:p w14:paraId="6256BBA6" w14:textId="77777777" w:rsidR="00125133" w:rsidRPr="00395085" w:rsidRDefault="00125133" w:rsidP="00B12E3F">
      <w:pPr>
        <w:numPr>
          <w:ilvl w:val="1"/>
          <w:numId w:val="6"/>
        </w:numPr>
        <w:ind w:left="1417" w:right="0" w:hanging="358"/>
      </w:pPr>
      <w:r w:rsidRPr="00395085">
        <w:t xml:space="preserve">osposobljavanja; </w:t>
      </w:r>
    </w:p>
    <w:p w14:paraId="3469B941" w14:textId="77777777" w:rsidR="007E4AB5" w:rsidRPr="00395085" w:rsidRDefault="00DC44BF" w:rsidP="00B12E3F">
      <w:pPr>
        <w:numPr>
          <w:ilvl w:val="1"/>
          <w:numId w:val="6"/>
        </w:numPr>
        <w:ind w:left="1417" w:right="0" w:hanging="358"/>
      </w:pPr>
      <w:r w:rsidRPr="00395085">
        <w:t xml:space="preserve">sticanja ili unapređenja ključnih kompetencija; </w:t>
      </w:r>
    </w:p>
    <w:p w14:paraId="56F4C64F" w14:textId="77777777" w:rsidR="007E4AB5" w:rsidRPr="00395085" w:rsidRDefault="00DC44BF" w:rsidP="00B12E3F">
      <w:pPr>
        <w:numPr>
          <w:ilvl w:val="1"/>
          <w:numId w:val="6"/>
        </w:numPr>
        <w:ind w:left="1417" w:right="0" w:hanging="358"/>
      </w:pPr>
      <w:r w:rsidRPr="00395085">
        <w:t xml:space="preserve">sticanja dodatnih kompetencija u struci; </w:t>
      </w:r>
    </w:p>
    <w:p w14:paraId="07689A6C" w14:textId="77777777" w:rsidR="007E4AB5" w:rsidRPr="00395085" w:rsidRDefault="00DC44BF" w:rsidP="00B12E3F">
      <w:pPr>
        <w:numPr>
          <w:ilvl w:val="1"/>
          <w:numId w:val="6"/>
        </w:numPr>
        <w:ind w:left="1417" w:right="0" w:hanging="358"/>
      </w:pPr>
      <w:r w:rsidRPr="00395085">
        <w:t xml:space="preserve">zaštite životne i radne sredine; </w:t>
      </w:r>
    </w:p>
    <w:p w14:paraId="52F8CCEB" w14:textId="77777777" w:rsidR="007E4AB5" w:rsidRPr="00395085" w:rsidRDefault="00125133" w:rsidP="00B12E3F">
      <w:pPr>
        <w:numPr>
          <w:ilvl w:val="1"/>
          <w:numId w:val="6"/>
        </w:numPr>
        <w:ind w:left="1417" w:right="0" w:hanging="358"/>
      </w:pPr>
      <w:r w:rsidRPr="00395085">
        <w:t>unapređenje</w:t>
      </w:r>
      <w:r w:rsidR="00DC44BF" w:rsidRPr="00395085">
        <w:t xml:space="preserve"> zdravlj</w:t>
      </w:r>
      <w:r w:rsidRPr="00395085">
        <w:t>a</w:t>
      </w:r>
      <w:r w:rsidR="00DC44BF" w:rsidRPr="00395085">
        <w:t xml:space="preserve"> i podizanj</w:t>
      </w:r>
      <w:r w:rsidRPr="00395085">
        <w:t xml:space="preserve">a </w:t>
      </w:r>
      <w:r w:rsidR="00DC44BF" w:rsidRPr="00395085">
        <w:t xml:space="preserve">kvaliteta života; </w:t>
      </w:r>
    </w:p>
    <w:p w14:paraId="2DDA293E" w14:textId="77777777" w:rsidR="007E4AB5" w:rsidRPr="00395085" w:rsidRDefault="00125133" w:rsidP="00B12E3F">
      <w:pPr>
        <w:numPr>
          <w:ilvl w:val="1"/>
          <w:numId w:val="6"/>
        </w:numPr>
        <w:ind w:left="1417" w:right="0" w:hanging="358"/>
      </w:pPr>
      <w:r w:rsidRPr="00395085">
        <w:t>namjenjene osobama u</w:t>
      </w:r>
      <w:r w:rsidR="00DC44BF" w:rsidRPr="00395085">
        <w:t xml:space="preserve"> </w:t>
      </w:r>
      <w:r w:rsidRPr="00395085">
        <w:t>trećoj životnoj</w:t>
      </w:r>
      <w:r w:rsidR="00DC44BF" w:rsidRPr="00395085">
        <w:t xml:space="preserve"> dob</w:t>
      </w:r>
      <w:r w:rsidRPr="00395085">
        <w:t>i</w:t>
      </w:r>
      <w:r w:rsidR="00DC44BF" w:rsidRPr="00395085">
        <w:t xml:space="preserve">; </w:t>
      </w:r>
    </w:p>
    <w:p w14:paraId="256CE925" w14:textId="77777777" w:rsidR="007E4AB5" w:rsidRPr="00395085" w:rsidRDefault="00BD059F" w:rsidP="00B12E3F">
      <w:pPr>
        <w:numPr>
          <w:ilvl w:val="1"/>
          <w:numId w:val="6"/>
        </w:numPr>
        <w:ind w:left="1417" w:right="0" w:hanging="358"/>
      </w:pPr>
      <w:r w:rsidRPr="00395085">
        <w:t>zadovoljavanja</w:t>
      </w:r>
      <w:r w:rsidR="00DC44BF" w:rsidRPr="00395085">
        <w:t xml:space="preserve"> specifičnih obrazovnih i kulturnih potreba posebnih društvenih grupa; </w:t>
      </w:r>
    </w:p>
    <w:p w14:paraId="4B77B2E8" w14:textId="6157C5B3" w:rsidR="00125133" w:rsidRPr="00395085" w:rsidRDefault="00DC44BF" w:rsidP="00F14127">
      <w:pPr>
        <w:numPr>
          <w:ilvl w:val="1"/>
          <w:numId w:val="6"/>
        </w:numPr>
        <w:ind w:left="1417" w:right="0" w:hanging="358"/>
      </w:pPr>
      <w:r w:rsidRPr="00395085">
        <w:t xml:space="preserve">sticanja drugih znanja, vještina i sposobnosti. </w:t>
      </w:r>
    </w:p>
    <w:p w14:paraId="4A175B3A" w14:textId="77777777" w:rsidR="007E4AB5" w:rsidRPr="00395085" w:rsidRDefault="00DC44BF" w:rsidP="00B12E3F">
      <w:pPr>
        <w:numPr>
          <w:ilvl w:val="0"/>
          <w:numId w:val="6"/>
        </w:numPr>
        <w:ind w:right="0" w:hanging="403"/>
      </w:pPr>
      <w:r w:rsidRPr="00395085">
        <w:t xml:space="preserve">Neformalno obrazovanje odraslih mogu organizovati i realizovati: odgojno-obrazovne ustanove, škole, odnosno centri za učenje jezika, škole odnosno centri za informaciono-komunikacijske tehnologije, centri za kulturu i obrazovanje, autoškole, udruženja građana, </w:t>
      </w:r>
      <w:r w:rsidR="00AE198A" w:rsidRPr="00395085">
        <w:t>privredni</w:t>
      </w:r>
      <w:r w:rsidRPr="00395085">
        <w:t xml:space="preserve"> subjekti i druga pravna lica koja su, između ostalog, kao svoju djelatnost navela n</w:t>
      </w:r>
      <w:r w:rsidR="00A40499" w:rsidRPr="00395085">
        <w:t xml:space="preserve">eformalno obrazovanje odraslih, u daljem tekstu organizatori obrazovanja odraslih. </w:t>
      </w:r>
    </w:p>
    <w:p w14:paraId="7D139DF4" w14:textId="77777777" w:rsidR="007E4AB5" w:rsidRPr="00395085" w:rsidRDefault="00DC44BF" w:rsidP="00B12E3F">
      <w:pPr>
        <w:numPr>
          <w:ilvl w:val="0"/>
          <w:numId w:val="6"/>
        </w:numPr>
        <w:ind w:right="0" w:hanging="403"/>
      </w:pPr>
      <w:r w:rsidRPr="00395085">
        <w:t xml:space="preserve">Način, uslovi i vrijeme obrazovanja odraslih, utvrđuju se aktima organizatora neformalnog obrazovanja odraslih. </w:t>
      </w:r>
    </w:p>
    <w:p w14:paraId="749F8A54" w14:textId="77777777" w:rsidR="007E4AB5" w:rsidRPr="00395085" w:rsidRDefault="00DC44BF" w:rsidP="00B12E3F">
      <w:pPr>
        <w:numPr>
          <w:ilvl w:val="0"/>
          <w:numId w:val="6"/>
        </w:numPr>
        <w:ind w:right="0" w:hanging="403"/>
      </w:pPr>
      <w:r w:rsidRPr="00395085">
        <w:t>Neformalno obrazovanje odraslih</w:t>
      </w:r>
      <w:r w:rsidR="004F1230" w:rsidRPr="00395085">
        <w:t>, kao javno važeće,</w:t>
      </w:r>
      <w:r w:rsidRPr="00395085">
        <w:t xml:space="preserve"> organizuju i realizuju </w:t>
      </w:r>
      <w:r w:rsidR="00A40499" w:rsidRPr="00395085">
        <w:t>oraganizatori obrazovanja odraslih</w:t>
      </w:r>
      <w:r w:rsidRPr="00395085">
        <w:t xml:space="preserve"> iz stava </w:t>
      </w:r>
      <w:r w:rsidR="00A40499" w:rsidRPr="00395085">
        <w:t>(</w:t>
      </w:r>
      <w:r w:rsidR="00561B2F" w:rsidRPr="00395085">
        <w:t>3</w:t>
      </w:r>
      <w:r w:rsidR="00A40499" w:rsidRPr="00395085">
        <w:t>)</w:t>
      </w:r>
      <w:r w:rsidRPr="00395085">
        <w:t xml:space="preserve"> ovog člana ukoliko ispunjavaju prostorne, materijalne, kadrovske i druge uslove propisane ovim zakonom</w:t>
      </w:r>
      <w:r w:rsidR="002B1D03" w:rsidRPr="00395085">
        <w:t xml:space="preserve"> i standardima i normativima za obrazovanje odraslih</w:t>
      </w:r>
      <w:r w:rsidRPr="00395085">
        <w:t xml:space="preserve">. </w:t>
      </w:r>
    </w:p>
    <w:p w14:paraId="278ABFEA" w14:textId="77777777" w:rsidR="00D15BB6" w:rsidRPr="00395085" w:rsidRDefault="00D15BB6" w:rsidP="00D15BB6">
      <w:pPr>
        <w:numPr>
          <w:ilvl w:val="0"/>
          <w:numId w:val="6"/>
        </w:numPr>
        <w:ind w:right="0" w:hanging="403"/>
      </w:pPr>
      <w:r w:rsidRPr="00395085">
        <w:t xml:space="preserve">Vrijeme organizovanja javno važećeg neformalnog obrazovanja odraslih u toku godine utvrđuje se godišnjim programom rada organizator obrazovanja odraslih, koji provodi neformalno obrazovanje. </w:t>
      </w:r>
    </w:p>
    <w:p w14:paraId="10F1302E" w14:textId="77777777" w:rsidR="007E4AB5" w:rsidRPr="00395085" w:rsidRDefault="00DC44BF" w:rsidP="00B12E3F">
      <w:pPr>
        <w:numPr>
          <w:ilvl w:val="0"/>
          <w:numId w:val="6"/>
        </w:numPr>
        <w:ind w:right="0" w:hanging="403"/>
      </w:pPr>
      <w:r w:rsidRPr="00395085">
        <w:t xml:space="preserve">Neformalno obrazovanje odraslih koje nema status javno važećeg obrazovanja mogu provoditi i ostali </w:t>
      </w:r>
      <w:r w:rsidR="00A40499" w:rsidRPr="00395085">
        <w:t xml:space="preserve">organizatori obrazovanja odraslih </w:t>
      </w:r>
      <w:r w:rsidRPr="00395085">
        <w:t>u</w:t>
      </w:r>
      <w:r w:rsidR="00D15BB6" w:rsidRPr="00395085">
        <w:t xml:space="preserve"> skladu s odredbama ovog zakona i ne podliježu obavezi programske</w:t>
      </w:r>
      <w:r w:rsidR="00867188" w:rsidRPr="00395085">
        <w:t xml:space="preserve"> </w:t>
      </w:r>
      <w:r w:rsidR="00D15BB6" w:rsidRPr="00395085">
        <w:t xml:space="preserve">akreditacije. </w:t>
      </w:r>
      <w:r w:rsidRPr="00395085">
        <w:t xml:space="preserve"> </w:t>
      </w:r>
    </w:p>
    <w:p w14:paraId="0FD202B8" w14:textId="77777777" w:rsidR="00AE198A" w:rsidRPr="00395085" w:rsidRDefault="00AE198A" w:rsidP="00AE198A">
      <w:pPr>
        <w:ind w:right="0"/>
      </w:pPr>
    </w:p>
    <w:p w14:paraId="06BF148E" w14:textId="77777777" w:rsidR="00AE198A" w:rsidRPr="00395085" w:rsidRDefault="00AE198A" w:rsidP="00AE198A">
      <w:pPr>
        <w:spacing w:after="3" w:line="259" w:lineRule="auto"/>
        <w:ind w:right="6"/>
        <w:jc w:val="center"/>
      </w:pPr>
      <w:r w:rsidRPr="00395085">
        <w:rPr>
          <w:b/>
        </w:rPr>
        <w:t xml:space="preserve">Član 13. </w:t>
      </w:r>
    </w:p>
    <w:p w14:paraId="6B84388A" w14:textId="77777777" w:rsidR="00AE198A" w:rsidRPr="00395085" w:rsidRDefault="004D0745" w:rsidP="00AE198A">
      <w:pPr>
        <w:pStyle w:val="Heading2"/>
        <w:ind w:right="0"/>
        <w:jc w:val="center"/>
      </w:pPr>
      <w:r w:rsidRPr="00395085">
        <w:t xml:space="preserve">(Informalno i samousmjereno </w:t>
      </w:r>
      <w:r w:rsidR="00AE198A" w:rsidRPr="00395085">
        <w:t>učenje)</w:t>
      </w:r>
    </w:p>
    <w:p w14:paraId="4A7A05BC" w14:textId="77777777" w:rsidR="00AE198A" w:rsidRPr="00395085" w:rsidRDefault="00AE198A" w:rsidP="00AE198A"/>
    <w:p w14:paraId="463AE406" w14:textId="77777777" w:rsidR="00AE198A" w:rsidRPr="00395085" w:rsidRDefault="00AE198A" w:rsidP="00B12E3F">
      <w:pPr>
        <w:pStyle w:val="ListParagraph"/>
        <w:numPr>
          <w:ilvl w:val="0"/>
          <w:numId w:val="56"/>
        </w:numPr>
      </w:pPr>
      <w:r w:rsidRPr="00395085">
        <w:t>Informalno učenje odraslih predstavlja neplanirane aktivnosti u kojima odraslo lice prihvaća stavove i pozitivne vrijednosti, kao i znanje i vještine iz svakodnevnog iskustva i raznih drugih uticaja i izvora iz svoje okoline.</w:t>
      </w:r>
    </w:p>
    <w:p w14:paraId="5C4A9524" w14:textId="77777777" w:rsidR="00AE198A" w:rsidRPr="00395085" w:rsidRDefault="00AE198A" w:rsidP="00B12E3F">
      <w:pPr>
        <w:pStyle w:val="ListParagraph"/>
        <w:numPr>
          <w:ilvl w:val="0"/>
          <w:numId w:val="56"/>
        </w:numPr>
      </w:pPr>
      <w:r w:rsidRPr="00395085">
        <w:lastRenderedPageBreak/>
        <w:t>Samousmjereno učenje se odvija kroz aktivnosti kojima odraslo lice samo u</w:t>
      </w:r>
      <w:r w:rsidR="00AE7B1C" w:rsidRPr="00395085">
        <w:t xml:space="preserve">pravlja sopstvenim procesom učenja </w:t>
      </w:r>
      <w:r w:rsidRPr="00395085">
        <w:t xml:space="preserve">i odgovornosti za rezultate tog učenja bez neposredne i kontinuirane pomoći drugih. </w:t>
      </w:r>
    </w:p>
    <w:p w14:paraId="275FBCC9" w14:textId="77777777" w:rsidR="00F14127" w:rsidRPr="00395085" w:rsidRDefault="00F14127">
      <w:pPr>
        <w:spacing w:after="3" w:line="259" w:lineRule="auto"/>
        <w:ind w:right="6"/>
        <w:jc w:val="center"/>
        <w:rPr>
          <w:b/>
        </w:rPr>
      </w:pPr>
    </w:p>
    <w:p w14:paraId="5A85AA29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AE198A" w:rsidRPr="00395085">
        <w:rPr>
          <w:b/>
        </w:rPr>
        <w:t>4.</w:t>
      </w:r>
      <w:r w:rsidRPr="00395085">
        <w:rPr>
          <w:b/>
        </w:rPr>
        <w:t xml:space="preserve"> </w:t>
      </w:r>
    </w:p>
    <w:p w14:paraId="54DDBABD" w14:textId="77777777" w:rsidR="007E4AB5" w:rsidRPr="00395085" w:rsidRDefault="00DC44BF">
      <w:pPr>
        <w:pStyle w:val="Heading2"/>
        <w:ind w:left="1114" w:right="0"/>
      </w:pPr>
      <w:r w:rsidRPr="00395085">
        <w:t xml:space="preserve">(Dokazivanje kompetencija stečenih informalnim i samousmjerenim učenjem) </w:t>
      </w:r>
    </w:p>
    <w:p w14:paraId="5951C85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17E953B" w14:textId="77777777" w:rsidR="007E4AB5" w:rsidRPr="00395085" w:rsidRDefault="00AE7B1C" w:rsidP="00B12E3F">
      <w:pPr>
        <w:numPr>
          <w:ilvl w:val="0"/>
          <w:numId w:val="7"/>
        </w:numPr>
        <w:ind w:left="719" w:right="0" w:hanging="374"/>
      </w:pPr>
      <w:r w:rsidRPr="00395085">
        <w:t>Kompetencije ili dijelovi kompetencije s</w:t>
      </w:r>
      <w:r w:rsidR="00DC44BF" w:rsidRPr="00395085">
        <w:t xml:space="preserve">tečeni informalnim i samousmjerenim učenjem odrasli mogu dokazati, nezavisno od načina na koji su stečeni, polaganjem ispita. </w:t>
      </w:r>
    </w:p>
    <w:p w14:paraId="602FCF0D" w14:textId="1EDA28FD" w:rsidR="007E4AB5" w:rsidRPr="00395085" w:rsidRDefault="00DC44BF" w:rsidP="00B12E3F">
      <w:pPr>
        <w:numPr>
          <w:ilvl w:val="0"/>
          <w:numId w:val="7"/>
        </w:numPr>
        <w:ind w:left="719" w:right="0" w:hanging="374"/>
      </w:pPr>
      <w:r w:rsidRPr="00395085">
        <w:t xml:space="preserve">Ispite iz stava </w:t>
      </w:r>
      <w:r w:rsidR="005B065F" w:rsidRPr="00395085">
        <w:t>(</w:t>
      </w:r>
      <w:r w:rsidRPr="00395085">
        <w:t>1</w:t>
      </w:r>
      <w:r w:rsidR="005B065F" w:rsidRPr="00395085">
        <w:t>)</w:t>
      </w:r>
      <w:r w:rsidRPr="00395085">
        <w:t xml:space="preserve"> ovoga člana organizuje i provodi </w:t>
      </w:r>
      <w:r w:rsidR="002B1D03" w:rsidRPr="00395085">
        <w:t xml:space="preserve">Komisija koju imenuje Ministarstvo, uz prethodni prijedlog </w:t>
      </w:r>
      <w:r w:rsidRPr="00395085">
        <w:t>or</w:t>
      </w:r>
      <w:r w:rsidR="00922D03" w:rsidRPr="00395085">
        <w:t>ganizator obrazovanja odraslih kojeg ovlasti Ministarstvo.</w:t>
      </w:r>
    </w:p>
    <w:p w14:paraId="2526FEAA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4048A89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AE198A" w:rsidRPr="00395085">
        <w:rPr>
          <w:b/>
        </w:rPr>
        <w:t>5.</w:t>
      </w:r>
    </w:p>
    <w:p w14:paraId="1D438E40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(Javno važeće obrazovanje) </w:t>
      </w:r>
    </w:p>
    <w:p w14:paraId="43B4F6FB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073CAD6" w14:textId="77777777" w:rsidR="007E4AB5" w:rsidRPr="00395085" w:rsidRDefault="00DC44BF" w:rsidP="00B12E3F">
      <w:pPr>
        <w:numPr>
          <w:ilvl w:val="0"/>
          <w:numId w:val="8"/>
        </w:numPr>
        <w:ind w:right="0" w:hanging="348"/>
      </w:pPr>
      <w:r w:rsidRPr="00395085">
        <w:t xml:space="preserve">Javno važeće obrazovanje odraslih je obrazovanje koje se stiče po javno važećem obrazovnom programu osnovnog i srednjeg obrazovanja, ili po prilagođenom javno važećem obrazovnom programu ili dijelu tog programa, u skladu s posebnim propisom koji uređuje tu oblast obrazovanja. </w:t>
      </w:r>
    </w:p>
    <w:p w14:paraId="45392A71" w14:textId="77777777" w:rsidR="007E4AB5" w:rsidRPr="00395085" w:rsidRDefault="00DC44BF" w:rsidP="00B12E3F">
      <w:pPr>
        <w:numPr>
          <w:ilvl w:val="0"/>
          <w:numId w:val="8"/>
        </w:numPr>
        <w:ind w:right="0" w:hanging="348"/>
      </w:pPr>
      <w:r w:rsidRPr="00395085">
        <w:t xml:space="preserve">Odrasli </w:t>
      </w:r>
      <w:r w:rsidR="001C0771" w:rsidRPr="00395085">
        <w:t xml:space="preserve">mogu sticati </w:t>
      </w:r>
      <w:r w:rsidRPr="00395085">
        <w:t>kompetencije</w:t>
      </w:r>
      <w:r w:rsidR="001C0771" w:rsidRPr="00395085">
        <w:t xml:space="preserve"> ili dijelove kompetencija</w:t>
      </w:r>
      <w:r w:rsidRPr="00395085">
        <w:t xml:space="preserve"> po donesenom, odnosno odobrenom programu obrazovanja ili dijelu tog programa, u skladu s ovim </w:t>
      </w:r>
      <w:r w:rsidR="00451BB8" w:rsidRPr="00395085">
        <w:t>Za</w:t>
      </w:r>
      <w:r w:rsidRPr="00395085">
        <w:t xml:space="preserve">konom. </w:t>
      </w:r>
    </w:p>
    <w:p w14:paraId="3D1DFB75" w14:textId="77777777" w:rsidR="007E4AB5" w:rsidRPr="00395085" w:rsidRDefault="00DC44BF" w:rsidP="00B12E3F">
      <w:pPr>
        <w:numPr>
          <w:ilvl w:val="0"/>
          <w:numId w:val="8"/>
        </w:numPr>
        <w:ind w:right="0" w:hanging="348"/>
      </w:pPr>
      <w:r w:rsidRPr="00395085">
        <w:t xml:space="preserve">Obrazovanje stečeno u smislu stava </w:t>
      </w:r>
      <w:r w:rsidR="004D6B58" w:rsidRPr="00395085">
        <w:t>(</w:t>
      </w:r>
      <w:r w:rsidRPr="00395085">
        <w:t>2</w:t>
      </w:r>
      <w:r w:rsidR="004D6B58" w:rsidRPr="00395085">
        <w:t>)</w:t>
      </w:r>
      <w:r w:rsidRPr="00395085">
        <w:t xml:space="preserve"> ovog člana, nakon provjere od strane ovlaštene ustanove, jeste javno važeće obrazovanje i dokazuje se javnom ispravom. </w:t>
      </w:r>
    </w:p>
    <w:p w14:paraId="42447924" w14:textId="32632DB4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1DD2A49" w14:textId="77777777" w:rsidR="00F14127" w:rsidRPr="00395085" w:rsidRDefault="00F14127">
      <w:pPr>
        <w:spacing w:after="0" w:line="259" w:lineRule="auto"/>
        <w:ind w:left="0" w:right="0" w:firstLine="0"/>
        <w:jc w:val="left"/>
      </w:pPr>
    </w:p>
    <w:p w14:paraId="57E83869" w14:textId="71CBD18B" w:rsidR="007E4AB5" w:rsidRPr="00395085" w:rsidRDefault="00A70214">
      <w:pPr>
        <w:pStyle w:val="Heading2"/>
        <w:ind w:left="-5" w:right="0"/>
      </w:pPr>
      <w:r w:rsidRPr="00395085">
        <w:t xml:space="preserve">POGLAVLJE </w:t>
      </w:r>
      <w:r w:rsidR="00DC44BF" w:rsidRPr="00395085">
        <w:t>I</w:t>
      </w:r>
      <w:r w:rsidR="0048735A" w:rsidRPr="00395085">
        <w:t>I</w:t>
      </w:r>
      <w:r w:rsidR="00DC44BF" w:rsidRPr="00395085">
        <w:t>I</w:t>
      </w:r>
      <w:r w:rsidR="00D04CCE" w:rsidRPr="00395085">
        <w:t xml:space="preserve"> -</w:t>
      </w:r>
      <w:r w:rsidR="00DC44BF" w:rsidRPr="00395085">
        <w:t xml:space="preserve"> </w:t>
      </w:r>
      <w:r w:rsidR="00CD1CE9" w:rsidRPr="00395085">
        <w:t>ORGANIZATOR</w:t>
      </w:r>
      <w:r w:rsidR="00AC0460" w:rsidRPr="00395085">
        <w:t xml:space="preserve">I </w:t>
      </w:r>
      <w:r w:rsidR="001C0771" w:rsidRPr="00395085">
        <w:t>OBRAZOVANJA</w:t>
      </w:r>
      <w:r w:rsidR="00DC44BF" w:rsidRPr="00395085">
        <w:t xml:space="preserve"> ODRASLIH </w:t>
      </w:r>
    </w:p>
    <w:p w14:paraId="02C9084A" w14:textId="3CABE878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54FA0D3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AC0460" w:rsidRPr="00395085">
        <w:rPr>
          <w:b/>
        </w:rPr>
        <w:t>6.</w:t>
      </w:r>
      <w:r w:rsidRPr="00395085">
        <w:rPr>
          <w:b/>
        </w:rPr>
        <w:t xml:space="preserve"> </w:t>
      </w:r>
    </w:p>
    <w:p w14:paraId="0AD9A35D" w14:textId="77777777" w:rsidR="007E4AB5" w:rsidRPr="00395085" w:rsidRDefault="00DC44BF">
      <w:pPr>
        <w:spacing w:after="3" w:line="259" w:lineRule="auto"/>
        <w:ind w:right="2"/>
        <w:jc w:val="center"/>
      </w:pPr>
      <w:r w:rsidRPr="00395085">
        <w:rPr>
          <w:b/>
        </w:rPr>
        <w:t xml:space="preserve">(Organizator obrazovanja odraslih) </w:t>
      </w:r>
    </w:p>
    <w:p w14:paraId="5A5CCFC5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59BA01E" w14:textId="77777777" w:rsidR="006C1E8E" w:rsidRPr="00395085" w:rsidRDefault="00DC44BF" w:rsidP="00B12E3F">
      <w:pPr>
        <w:numPr>
          <w:ilvl w:val="0"/>
          <w:numId w:val="9"/>
        </w:numPr>
        <w:ind w:right="0" w:hanging="348"/>
      </w:pPr>
      <w:r w:rsidRPr="00395085">
        <w:t>Organizator obrazovanja odraslih</w:t>
      </w:r>
      <w:r w:rsidR="006C1E8E" w:rsidRPr="00395085">
        <w:t xml:space="preserve"> mogu </w:t>
      </w:r>
      <w:r w:rsidR="00922D03" w:rsidRPr="00395085">
        <w:t xml:space="preserve">biti ustanove, </w:t>
      </w:r>
      <w:r w:rsidRPr="00395085">
        <w:t>organizacij</w:t>
      </w:r>
      <w:r w:rsidR="001C0771" w:rsidRPr="00395085">
        <w:t>e</w:t>
      </w:r>
      <w:r w:rsidRPr="00395085">
        <w:t xml:space="preserve"> i drugi pravni subjekti, koji ispunjavaju uslove</w:t>
      </w:r>
      <w:r w:rsidR="006C1E8E" w:rsidRPr="00395085">
        <w:t xml:space="preserve"> za obavljanje ove djelatnosti.</w:t>
      </w:r>
    </w:p>
    <w:p w14:paraId="2E5A79CA" w14:textId="77777777" w:rsidR="0048735A" w:rsidRPr="00395085" w:rsidRDefault="0048735A" w:rsidP="0048735A">
      <w:pPr>
        <w:numPr>
          <w:ilvl w:val="0"/>
          <w:numId w:val="9"/>
        </w:numPr>
        <w:ind w:right="0" w:hanging="348"/>
      </w:pPr>
      <w:r w:rsidRPr="00395085">
        <w:t xml:space="preserve">Programe obrazovanja odraslih u skladu sa ovim zakonom mogu provoditi: </w:t>
      </w:r>
    </w:p>
    <w:p w14:paraId="5FFEFA85" w14:textId="6050C418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obrazovne ustanove u sistemu redovnog - formalnog obrazovanja; </w:t>
      </w:r>
    </w:p>
    <w:p w14:paraId="53DDACBD" w14:textId="27DFE260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specijalizirane ustanove za obrazovanje odraslih; </w:t>
      </w:r>
    </w:p>
    <w:p w14:paraId="69B0B32A" w14:textId="0408F4E2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centri i organizacije za stručno usavršavanje, učenje stranih jezika, informaciono-komunikacijske tehnologije, obuku i razvoj ljudskih resursa; </w:t>
      </w:r>
    </w:p>
    <w:p w14:paraId="3AD630BE" w14:textId="10ACE123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zavodi i službe za zapošljavanje; </w:t>
      </w:r>
    </w:p>
    <w:p w14:paraId="4618C4BC" w14:textId="707BBDE4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>javne agencije, javna preduzeća i privredna društva;</w:t>
      </w:r>
    </w:p>
    <w:p w14:paraId="3F4046B9" w14:textId="2844F210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>privredne komore, poslodavci, preduzetnici i obrtnici i njihova udruženja, sindikalne organizacije;</w:t>
      </w:r>
    </w:p>
    <w:p w14:paraId="1FE60CAA" w14:textId="59451DFF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fondacije i udruženja građana; </w:t>
      </w:r>
    </w:p>
    <w:p w14:paraId="578086FC" w14:textId="58707C7B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ustanove za profesionalnu rehabilitaciju i zapošljavanje lica s invaliditetom; </w:t>
      </w:r>
    </w:p>
    <w:p w14:paraId="78C75858" w14:textId="4233E3CE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ustanove za smještaj i brigu o licima s posebnim potrebama; </w:t>
      </w:r>
    </w:p>
    <w:p w14:paraId="12953044" w14:textId="5DF25A16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 xml:space="preserve">penološke ustanove; </w:t>
      </w:r>
    </w:p>
    <w:p w14:paraId="006963C5" w14:textId="6BA92796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>vjerske organizacije;</w:t>
      </w:r>
    </w:p>
    <w:p w14:paraId="66251F7B" w14:textId="628667C5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>centri za informisanje i savjetovanje i karijerno vođenje;</w:t>
      </w:r>
    </w:p>
    <w:p w14:paraId="02633CD4" w14:textId="77777777" w:rsidR="00F14127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lastRenderedPageBreak/>
        <w:t>kulturno-obrazovni centri</w:t>
      </w:r>
      <w:r w:rsidR="00F14127" w:rsidRPr="00395085">
        <w:t>;</w:t>
      </w:r>
      <w:r w:rsidRPr="00395085">
        <w:t xml:space="preserve"> i</w:t>
      </w:r>
    </w:p>
    <w:p w14:paraId="59EB090F" w14:textId="5769BE24" w:rsidR="0048735A" w:rsidRPr="00395085" w:rsidRDefault="0048735A" w:rsidP="00F14127">
      <w:pPr>
        <w:numPr>
          <w:ilvl w:val="1"/>
          <w:numId w:val="9"/>
        </w:numPr>
        <w:ind w:left="1418" w:right="0" w:hanging="425"/>
      </w:pPr>
      <w:r w:rsidRPr="00395085">
        <w:t>drugi subjekti,</w:t>
      </w:r>
    </w:p>
    <w:p w14:paraId="28C76E2D" w14:textId="77777777" w:rsidR="0048735A" w:rsidRPr="00395085" w:rsidRDefault="0048735A" w:rsidP="0048735A">
      <w:pPr>
        <w:ind w:right="0"/>
      </w:pPr>
    </w:p>
    <w:p w14:paraId="05DA7324" w14:textId="77777777" w:rsidR="00B64BAB" w:rsidRPr="00395085" w:rsidRDefault="0048735A" w:rsidP="0048735A">
      <w:pPr>
        <w:numPr>
          <w:ilvl w:val="0"/>
          <w:numId w:val="9"/>
        </w:numPr>
        <w:ind w:right="0" w:hanging="348"/>
      </w:pPr>
      <w:r w:rsidRPr="00395085">
        <w:t>Organizator obrazovanja odraslih iz stava (2) ovog člana mogu provoditi programe obrazovanja odraslih pod uvjetom da posjeduje odobrenje Ministarstva, ukoliko realizuje formalne, neformalne javnovažeće programa obrazovanja odraslih i/ili neformalne programe obrazovanja odrslih, odnosno rješenje o ispunjenosti uvjeta za izvođenje formalnih, neformalnih javnovažećih programa obrazovanja odraslih i/ili neformalnih programa obrazovanja odraslih (u daljnjem tekstu: organizatori programa obrazovanja odraslih).</w:t>
      </w:r>
    </w:p>
    <w:p w14:paraId="287FE7CC" w14:textId="77777777" w:rsidR="006C1E8E" w:rsidRPr="00395085" w:rsidRDefault="00B666E5" w:rsidP="0048735A">
      <w:pPr>
        <w:numPr>
          <w:ilvl w:val="0"/>
          <w:numId w:val="9"/>
        </w:numPr>
        <w:ind w:right="0" w:hanging="348"/>
      </w:pPr>
      <w:r w:rsidRPr="00395085">
        <w:t xml:space="preserve">Organizator </w:t>
      </w:r>
      <w:r w:rsidR="00A74900" w:rsidRPr="00395085">
        <w:t>formalnog</w:t>
      </w:r>
      <w:r w:rsidR="00A54834" w:rsidRPr="00395085">
        <w:t xml:space="preserve"> obrazovanja odraslih</w:t>
      </w:r>
      <w:r w:rsidR="004D6B58" w:rsidRPr="00395085">
        <w:t xml:space="preserve">, </w:t>
      </w:r>
      <w:r w:rsidR="0059746A" w:rsidRPr="00395085">
        <w:t xml:space="preserve">neformalnog javnovažećeg </w:t>
      </w:r>
      <w:r w:rsidR="0048735A" w:rsidRPr="00395085">
        <w:t xml:space="preserve">programa </w:t>
      </w:r>
      <w:r w:rsidRPr="00395085">
        <w:t>obrazovanja odraslih</w:t>
      </w:r>
      <w:r w:rsidR="004D6B58" w:rsidRPr="00395085">
        <w:t xml:space="preserve"> i neformalnog obrazovanja odraslih</w:t>
      </w:r>
      <w:r w:rsidRPr="00395085">
        <w:t xml:space="preserve"> djelatnost obavljaju u skladu sa Standardima i normat</w:t>
      </w:r>
      <w:r w:rsidR="0059746A" w:rsidRPr="00395085">
        <w:t>ivima za obrazovanje odraslih (u daljnjem teks</w:t>
      </w:r>
      <w:r w:rsidRPr="00395085">
        <w:t>t</w:t>
      </w:r>
      <w:r w:rsidR="0059746A" w:rsidRPr="00395085">
        <w:t>u</w:t>
      </w:r>
      <w:r w:rsidRPr="00395085">
        <w:t xml:space="preserve">: Standardi i normativi) kojim se standardiziraju i normiraju prostor, oprema, kadrovi, nastavna sredstava i učila. </w:t>
      </w:r>
    </w:p>
    <w:p w14:paraId="4DEC4E08" w14:textId="77777777" w:rsidR="00B666E5" w:rsidRPr="00395085" w:rsidRDefault="00B666E5" w:rsidP="0048735A">
      <w:pPr>
        <w:numPr>
          <w:ilvl w:val="0"/>
          <w:numId w:val="9"/>
        </w:numPr>
        <w:ind w:right="0" w:hanging="348"/>
      </w:pPr>
      <w:r w:rsidRPr="00395085">
        <w:t>S</w:t>
      </w:r>
      <w:r w:rsidR="0059746A" w:rsidRPr="00395085">
        <w:t>tandarde i normative iz stava (</w:t>
      </w:r>
      <w:r w:rsidR="005829FD" w:rsidRPr="00395085">
        <w:t>4</w:t>
      </w:r>
      <w:r w:rsidRPr="00395085">
        <w:t xml:space="preserve">) ovog člana, te način postupka za utvrđivanje ispunjenosti uvjeta za obavljanje djelatnosti propisuje </w:t>
      </w:r>
      <w:r w:rsidR="004D0745" w:rsidRPr="00395085">
        <w:t>Ministarstvo</w:t>
      </w:r>
      <w:r w:rsidRPr="00395085">
        <w:t xml:space="preserve">. </w:t>
      </w:r>
    </w:p>
    <w:p w14:paraId="7D7A6956" w14:textId="77777777" w:rsidR="00B666E5" w:rsidRPr="00395085" w:rsidRDefault="00B666E5" w:rsidP="0048735A">
      <w:pPr>
        <w:numPr>
          <w:ilvl w:val="0"/>
          <w:numId w:val="9"/>
        </w:numPr>
        <w:ind w:right="0" w:hanging="348"/>
      </w:pPr>
      <w:r w:rsidRPr="00395085">
        <w:t>Državno tijelo i ustanove, koje u skladu sa posebnim zakonima obavljaju stručno usavršavanje odraslih, obavljaju djelatnost stručnog usavršavanja u skladu sa zakonom kojim im je određena ta nadležnost</w:t>
      </w:r>
      <w:r w:rsidR="008044AE" w:rsidRPr="00395085">
        <w:t xml:space="preserve"> </w:t>
      </w:r>
      <w:r w:rsidRPr="00395085">
        <w:t xml:space="preserve">ne podliježu postupku odobravanja obavljanje djelatnosti obrazovanja odraslih sukladno ovom Zakonu. </w:t>
      </w:r>
    </w:p>
    <w:p w14:paraId="05887E5F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064B2EA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EF0F51" w:rsidRPr="00395085">
        <w:rPr>
          <w:b/>
        </w:rPr>
        <w:t>7.</w:t>
      </w:r>
      <w:r w:rsidRPr="00395085">
        <w:rPr>
          <w:b/>
        </w:rPr>
        <w:t xml:space="preserve"> </w:t>
      </w:r>
    </w:p>
    <w:p w14:paraId="1230A1E3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(Osnivač) </w:t>
      </w:r>
    </w:p>
    <w:p w14:paraId="6EBF440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AA0993B" w14:textId="77777777" w:rsidR="009B6EE0" w:rsidRPr="00395085" w:rsidRDefault="009B6EE0" w:rsidP="00B12E3F">
      <w:pPr>
        <w:numPr>
          <w:ilvl w:val="0"/>
          <w:numId w:val="11"/>
        </w:numPr>
        <w:ind w:right="0" w:hanging="389"/>
      </w:pPr>
      <w:r w:rsidRPr="00395085">
        <w:t>Javne ustanove za obrazovanj</w:t>
      </w:r>
      <w:r w:rsidR="002E714C" w:rsidRPr="00395085">
        <w:t>e odraslih može osnovati Kanton ili jedinice lokalne samouprave.</w:t>
      </w:r>
    </w:p>
    <w:p w14:paraId="3E232F32" w14:textId="77777777" w:rsidR="009B6EE0" w:rsidRPr="00395085" w:rsidRDefault="009B6EE0" w:rsidP="00B12E3F">
      <w:pPr>
        <w:numPr>
          <w:ilvl w:val="0"/>
          <w:numId w:val="11"/>
        </w:numPr>
        <w:ind w:right="0" w:hanging="389"/>
      </w:pPr>
      <w:r w:rsidRPr="00395085">
        <w:t>Kanton može, u skladu s međunarodnim ugovorima, otvoriti odjeljenje za obrazovanje odraslih</w:t>
      </w:r>
      <w:r w:rsidR="002E714C" w:rsidRPr="00395085">
        <w:t xml:space="preserve"> za naše građ</w:t>
      </w:r>
      <w:r w:rsidRPr="00395085">
        <w:t xml:space="preserve">ane u inostranstvu. </w:t>
      </w:r>
    </w:p>
    <w:p w14:paraId="66D664EF" w14:textId="77777777" w:rsidR="00502BEA" w:rsidRPr="00395085" w:rsidRDefault="00F95E2C" w:rsidP="00B12E3F">
      <w:pPr>
        <w:numPr>
          <w:ilvl w:val="0"/>
          <w:numId w:val="11"/>
        </w:numPr>
        <w:ind w:right="0" w:hanging="389"/>
      </w:pPr>
      <w:r w:rsidRPr="00395085">
        <w:t>O</w:t>
      </w:r>
      <w:r w:rsidR="00DF599C" w:rsidRPr="00395085">
        <w:t>r</w:t>
      </w:r>
      <w:r w:rsidR="00A40499" w:rsidRPr="00395085">
        <w:t>ganizatori obrazovanja odraslih</w:t>
      </w:r>
      <w:r w:rsidR="00A42A4F" w:rsidRPr="00395085">
        <w:t xml:space="preserve"> </w:t>
      </w:r>
      <w:r w:rsidR="00502BEA" w:rsidRPr="00395085">
        <w:t>za izvođenje formalnog obrazovanja odraslih</w:t>
      </w:r>
      <w:r w:rsidR="00A40499" w:rsidRPr="00395085">
        <w:t xml:space="preserve">, </w:t>
      </w:r>
      <w:r w:rsidR="00A54834" w:rsidRPr="00395085">
        <w:t>neformalnog</w:t>
      </w:r>
      <w:r w:rsidR="00A40499" w:rsidRPr="00395085">
        <w:t xml:space="preserve"> </w:t>
      </w:r>
      <w:r w:rsidR="00A54834" w:rsidRPr="00395085">
        <w:t>javno važećeg</w:t>
      </w:r>
      <w:r w:rsidR="00A40499" w:rsidRPr="00395085">
        <w:t xml:space="preserve"> i neformalnog</w:t>
      </w:r>
      <w:r w:rsidR="00A54834" w:rsidRPr="00395085">
        <w:t xml:space="preserve"> obrazovanja odraslih</w:t>
      </w:r>
      <w:r w:rsidR="00502BEA" w:rsidRPr="00395085">
        <w:t xml:space="preserve"> </w:t>
      </w:r>
      <w:r w:rsidR="00A42A4F" w:rsidRPr="00395085">
        <w:t xml:space="preserve">može osnovati domaće i strano pravno i fizičko lice u svim oblicima vlasništva (u daljem tekstu: osnivač) uz odobrenje </w:t>
      </w:r>
      <w:r w:rsidR="00476364" w:rsidRPr="00395085">
        <w:t>Ministarstva</w:t>
      </w:r>
      <w:r w:rsidRPr="00395085">
        <w:t>.</w:t>
      </w:r>
    </w:p>
    <w:p w14:paraId="49EB0183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57A5CC84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1</w:t>
      </w:r>
      <w:r w:rsidR="00E472D2" w:rsidRPr="00395085">
        <w:rPr>
          <w:b/>
        </w:rPr>
        <w:t>8.</w:t>
      </w:r>
      <w:r w:rsidRPr="00395085">
        <w:rPr>
          <w:b/>
        </w:rPr>
        <w:t xml:space="preserve"> </w:t>
      </w:r>
    </w:p>
    <w:p w14:paraId="0EA3BA33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 xml:space="preserve">(Sredstva za osnivanje i rad) </w:t>
      </w:r>
    </w:p>
    <w:p w14:paraId="3A2AECA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BC49583" w14:textId="77777777" w:rsidR="007E4AB5" w:rsidRPr="00395085" w:rsidRDefault="00DC44BF" w:rsidP="00B12E3F">
      <w:pPr>
        <w:numPr>
          <w:ilvl w:val="0"/>
          <w:numId w:val="12"/>
        </w:numPr>
        <w:ind w:right="0" w:hanging="348"/>
      </w:pPr>
      <w:r w:rsidRPr="00395085">
        <w:t xml:space="preserve">Osnivač organizatora obrazovanja odraslih osigurava sredstva potrebna za osnivanje i rad, u skladu sa Standardima i normativima za realizaciju programa obrazovanja odraslih, kojima se posebno standardiziraju i normiraju prostor, oprema, kadrovi, nastavna sredstva i učila. </w:t>
      </w:r>
    </w:p>
    <w:p w14:paraId="5FA87ED5" w14:textId="77777777" w:rsidR="009B6EE0" w:rsidRPr="00395085" w:rsidRDefault="00E472D2" w:rsidP="00B12E3F">
      <w:pPr>
        <w:numPr>
          <w:ilvl w:val="0"/>
          <w:numId w:val="12"/>
        </w:numPr>
        <w:ind w:right="0" w:hanging="348"/>
      </w:pPr>
      <w:r w:rsidRPr="00395085">
        <w:t>A</w:t>
      </w:r>
      <w:r w:rsidR="00DF599C" w:rsidRPr="00395085">
        <w:t>ko organizator</w:t>
      </w:r>
      <w:r w:rsidR="004F61F4" w:rsidRPr="00395085">
        <w:t>a</w:t>
      </w:r>
      <w:r w:rsidR="00DF599C" w:rsidRPr="00395085">
        <w:t xml:space="preserve"> obrazovanja odraslih</w:t>
      </w:r>
      <w:r w:rsidR="009B6EE0" w:rsidRPr="00395085">
        <w:t xml:space="preserve"> osniva više pravnih odnosno fizičkih lica, </w:t>
      </w:r>
      <w:r w:rsidR="004F61F4" w:rsidRPr="00395085">
        <w:t xml:space="preserve">oni </w:t>
      </w:r>
      <w:r w:rsidR="009B6EE0" w:rsidRPr="00395085">
        <w:t xml:space="preserve">svoje međusobne odnose uređuju ugovorom. </w:t>
      </w:r>
    </w:p>
    <w:p w14:paraId="2221326E" w14:textId="77777777" w:rsidR="00E472D2" w:rsidRPr="00395085" w:rsidRDefault="00E472D2" w:rsidP="00F14127">
      <w:pPr>
        <w:spacing w:after="0" w:line="259" w:lineRule="auto"/>
        <w:ind w:left="0" w:right="0" w:firstLine="0"/>
      </w:pPr>
    </w:p>
    <w:p w14:paraId="6E9879A7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FE2562" w:rsidRPr="00395085">
        <w:rPr>
          <w:b/>
        </w:rPr>
        <w:t>19.</w:t>
      </w:r>
      <w:r w:rsidRPr="00395085">
        <w:rPr>
          <w:b/>
        </w:rPr>
        <w:t xml:space="preserve"> </w:t>
      </w:r>
    </w:p>
    <w:p w14:paraId="6A7FF7BF" w14:textId="77777777" w:rsidR="007E4AB5" w:rsidRPr="00395085" w:rsidRDefault="00DC44BF">
      <w:pPr>
        <w:pStyle w:val="Heading2"/>
        <w:ind w:left="2216" w:right="0"/>
      </w:pPr>
      <w:r w:rsidRPr="00395085">
        <w:t xml:space="preserve">(Odluka o osnivanju organizatora obrazovanja odraslih) </w:t>
      </w:r>
    </w:p>
    <w:p w14:paraId="4A5052CC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068531FB" w14:textId="77777777" w:rsidR="007E4AB5" w:rsidRPr="00395085" w:rsidRDefault="00DC44BF">
      <w:pPr>
        <w:ind w:right="0"/>
      </w:pPr>
      <w:r w:rsidRPr="00395085">
        <w:t>Odluka o osnivanju</w:t>
      </w:r>
      <w:r w:rsidR="00407500" w:rsidRPr="00395085">
        <w:t xml:space="preserve"> </w:t>
      </w:r>
      <w:r w:rsidRPr="00395085">
        <w:t xml:space="preserve">organizatora obrazovanja odraslih sadrži: </w:t>
      </w:r>
    </w:p>
    <w:p w14:paraId="3EDB23CE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naziv osnivača; </w:t>
      </w:r>
    </w:p>
    <w:p w14:paraId="77F96375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naziv i sjedište organizatora obrazovanja odraslih; </w:t>
      </w:r>
    </w:p>
    <w:p w14:paraId="3569869A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vrstu programa za koje se osniva; </w:t>
      </w:r>
    </w:p>
    <w:p w14:paraId="2C5D889B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lastRenderedPageBreak/>
        <w:t xml:space="preserve">izvore i način osiguravanja sredstava za rad; </w:t>
      </w:r>
    </w:p>
    <w:p w14:paraId="1B4E60CD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nastavni plan i program; </w:t>
      </w:r>
    </w:p>
    <w:p w14:paraId="28E45EAF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broj nastavnika, predavača i drugog osoblja koje je kvalifikovano da provodi predviđenu nastavu i treninge; </w:t>
      </w:r>
    </w:p>
    <w:p w14:paraId="5C111A9E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podatke o objektima koji su osigurani i koji se koriste; </w:t>
      </w:r>
    </w:p>
    <w:p w14:paraId="1736FE56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lice koje predstavlja i zastupa instituciju i njegova ovlaštenja i odgovornosti; </w:t>
      </w:r>
    </w:p>
    <w:p w14:paraId="33C7E20A" w14:textId="3D5D68D9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>rok za donošenje općeg akta, imenovanje organa upravljanja i rukovođenja</w:t>
      </w:r>
      <w:r w:rsidR="00345410" w:rsidRPr="00395085">
        <w:t>;</w:t>
      </w:r>
      <w:r w:rsidRPr="00395085">
        <w:t xml:space="preserve"> te </w:t>
      </w:r>
    </w:p>
    <w:p w14:paraId="16376756" w14:textId="77777777" w:rsidR="007E4AB5" w:rsidRPr="00395085" w:rsidRDefault="00DC44BF" w:rsidP="00B12E3F">
      <w:pPr>
        <w:numPr>
          <w:ilvl w:val="0"/>
          <w:numId w:val="13"/>
        </w:numPr>
        <w:ind w:right="0" w:hanging="360"/>
      </w:pPr>
      <w:r w:rsidRPr="00395085">
        <w:t xml:space="preserve">druga pitanja značajna za rad organizatora obrazovanja odraslih. </w:t>
      </w:r>
    </w:p>
    <w:p w14:paraId="7356899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9E9441D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FE2562" w:rsidRPr="00395085">
        <w:rPr>
          <w:b/>
        </w:rPr>
        <w:t>20.</w:t>
      </w:r>
      <w:r w:rsidRPr="00395085">
        <w:rPr>
          <w:b/>
        </w:rPr>
        <w:t xml:space="preserve"> </w:t>
      </w:r>
    </w:p>
    <w:p w14:paraId="64E6F9DB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 xml:space="preserve">(Uslovi za obavljanje djelatnosti obrazovanja odraslih) </w:t>
      </w:r>
    </w:p>
    <w:p w14:paraId="0C0C20ED" w14:textId="77777777" w:rsidR="007E4AB5" w:rsidRPr="00395085" w:rsidRDefault="00DC44BF">
      <w:pPr>
        <w:spacing w:after="0" w:line="259" w:lineRule="auto"/>
        <w:ind w:left="0" w:right="0" w:firstLine="0"/>
        <w:jc w:val="left"/>
      </w:pPr>
      <w:r w:rsidRPr="00395085">
        <w:rPr>
          <w:b/>
        </w:rPr>
        <w:tab/>
      </w:r>
    </w:p>
    <w:p w14:paraId="4857D9D2" w14:textId="77777777" w:rsidR="007E4AB5" w:rsidRPr="00395085" w:rsidRDefault="00DC44BF" w:rsidP="005829FD">
      <w:pPr>
        <w:ind w:right="0"/>
      </w:pPr>
      <w:r w:rsidRPr="00395085">
        <w:t xml:space="preserve">Organizator obrazovanja odraslih može izvoditi program obrazovanja odraslih ako ima registrovanu djelatnost obrazovanja i ako ispunjava standarde i normative </w:t>
      </w:r>
      <w:r w:rsidR="00407500" w:rsidRPr="00395085">
        <w:t xml:space="preserve">u pogledu tehničkih, higijenskih, prostornih, kadrovskih, materijalnih i drugih uvjeta za izvođenje programa propisanih od strane </w:t>
      </w:r>
      <w:r w:rsidR="004D0745" w:rsidRPr="00395085">
        <w:t>Ministarstva</w:t>
      </w:r>
      <w:r w:rsidR="00407500" w:rsidRPr="00395085">
        <w:t xml:space="preserve">. </w:t>
      </w:r>
    </w:p>
    <w:p w14:paraId="1EE1BF04" w14:textId="77777777" w:rsidR="00CB0F14" w:rsidRPr="00395085" w:rsidRDefault="00CB0F14" w:rsidP="00345410">
      <w:pPr>
        <w:spacing w:after="3" w:line="259" w:lineRule="auto"/>
        <w:ind w:left="0" w:right="6" w:firstLine="0"/>
        <w:rPr>
          <w:b/>
        </w:rPr>
      </w:pPr>
    </w:p>
    <w:p w14:paraId="5569AFA1" w14:textId="77777777" w:rsidR="007E4AB5" w:rsidRPr="00395085" w:rsidRDefault="00FA4D8E">
      <w:pPr>
        <w:spacing w:after="3" w:line="259" w:lineRule="auto"/>
        <w:ind w:right="6"/>
        <w:jc w:val="center"/>
      </w:pPr>
      <w:r w:rsidRPr="00395085">
        <w:rPr>
          <w:b/>
        </w:rPr>
        <w:t>Član 2</w:t>
      </w:r>
      <w:r w:rsidR="00FE2562" w:rsidRPr="00395085">
        <w:rPr>
          <w:b/>
        </w:rPr>
        <w:t>1.</w:t>
      </w:r>
      <w:r w:rsidR="00DC44BF" w:rsidRPr="00395085">
        <w:rPr>
          <w:b/>
        </w:rPr>
        <w:t xml:space="preserve"> </w:t>
      </w:r>
    </w:p>
    <w:p w14:paraId="52838FA6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 xml:space="preserve">(Uslovi za osnivanje organizatora obrazovanja odraslih) </w:t>
      </w:r>
    </w:p>
    <w:p w14:paraId="1C2ABD2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EA85A70" w14:textId="77777777" w:rsidR="007E4AB5" w:rsidRPr="00395085" w:rsidRDefault="00DC44BF" w:rsidP="00B12E3F">
      <w:pPr>
        <w:numPr>
          <w:ilvl w:val="0"/>
          <w:numId w:val="15"/>
        </w:numPr>
        <w:ind w:right="0" w:hanging="348"/>
      </w:pPr>
      <w:r w:rsidRPr="00395085">
        <w:t xml:space="preserve">Organizator obrazovanja odraslih može se osnovati ako: </w:t>
      </w:r>
    </w:p>
    <w:p w14:paraId="0BA25488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postoji potreba za osnivanjem, kada se osniva kao javna ustanova; </w:t>
      </w:r>
    </w:p>
    <w:p w14:paraId="6D9190B6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su osigurana sredstva za finansiranje, odnosno sufinansiranje programa za obrazovanje odraslih; </w:t>
      </w:r>
    </w:p>
    <w:p w14:paraId="046995E0" w14:textId="438C1C1B" w:rsidR="00407500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>je osiguran adekvatan prostor</w:t>
      </w:r>
      <w:r w:rsidR="00407500" w:rsidRPr="00395085">
        <w:t xml:space="preserve"> koji ispunjava higijensko-tehničke uslove u skladu sa standardima i normativima prostora i opreme</w:t>
      </w:r>
      <w:r w:rsidR="00345410" w:rsidRPr="00395085">
        <w:t>;</w:t>
      </w:r>
    </w:p>
    <w:p w14:paraId="61A75A4F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ima potreban broj predavača, stručnih saradnika i ostalih zaposlenih; </w:t>
      </w:r>
    </w:p>
    <w:p w14:paraId="01BFC3E1" w14:textId="00DCB945" w:rsidR="005829FD" w:rsidRPr="00395085" w:rsidRDefault="00DC44BF" w:rsidP="00345410">
      <w:pPr>
        <w:numPr>
          <w:ilvl w:val="1"/>
          <w:numId w:val="15"/>
        </w:numPr>
        <w:ind w:right="0" w:hanging="360"/>
      </w:pPr>
      <w:r w:rsidRPr="00395085">
        <w:t xml:space="preserve">su osigurana sredstva za rad od strane osnivača. </w:t>
      </w:r>
    </w:p>
    <w:p w14:paraId="34CA49B5" w14:textId="77777777" w:rsidR="007E4AB5" w:rsidRPr="00395085" w:rsidRDefault="00DC44BF" w:rsidP="00B12E3F">
      <w:pPr>
        <w:numPr>
          <w:ilvl w:val="0"/>
          <w:numId w:val="15"/>
        </w:numPr>
        <w:ind w:right="0" w:hanging="348"/>
      </w:pPr>
      <w:r w:rsidRPr="00395085">
        <w:t xml:space="preserve">Osnivač je dužan, uz zahtjev za izdavanje rješenja o ispunjavanju uslova za osnivanje organizatora obrazovanja odraslih, </w:t>
      </w:r>
      <w:r w:rsidR="00407500" w:rsidRPr="00395085">
        <w:t>Ministarstvu</w:t>
      </w:r>
      <w:r w:rsidRPr="00395085">
        <w:t xml:space="preserve"> dostaviti: </w:t>
      </w:r>
    </w:p>
    <w:p w14:paraId="4F7A7CB9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osnivački akt; </w:t>
      </w:r>
    </w:p>
    <w:p w14:paraId="290F9921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elaborat o opravdanosti osnivanja; </w:t>
      </w:r>
    </w:p>
    <w:p w14:paraId="56724B3F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podatke o licu ovlaštenom za zastupanje; </w:t>
      </w:r>
    </w:p>
    <w:p w14:paraId="79BD9BEE" w14:textId="77777777" w:rsidR="007E4AB5" w:rsidRPr="00395085" w:rsidRDefault="00DC44BF" w:rsidP="00B12E3F">
      <w:pPr>
        <w:numPr>
          <w:ilvl w:val="1"/>
          <w:numId w:val="15"/>
        </w:numPr>
        <w:ind w:right="0" w:hanging="360"/>
      </w:pPr>
      <w:r w:rsidRPr="00395085">
        <w:t xml:space="preserve">dokaz o osiguranim uslovima i sredstvima za rad; </w:t>
      </w:r>
    </w:p>
    <w:p w14:paraId="6AF0856B" w14:textId="7FC08021" w:rsidR="005829FD" w:rsidRPr="00395085" w:rsidRDefault="00DC44BF" w:rsidP="00345410">
      <w:pPr>
        <w:numPr>
          <w:ilvl w:val="1"/>
          <w:numId w:val="15"/>
        </w:numPr>
        <w:ind w:right="0" w:hanging="360"/>
      </w:pPr>
      <w:r w:rsidRPr="00395085">
        <w:t xml:space="preserve">dokaz o </w:t>
      </w:r>
      <w:r w:rsidR="00B63885" w:rsidRPr="00395085">
        <w:t xml:space="preserve">izvršnoj uplati sredstava na ime </w:t>
      </w:r>
      <w:r w:rsidR="004D0745" w:rsidRPr="00395085">
        <w:t>troškova</w:t>
      </w:r>
      <w:r w:rsidR="00B63885" w:rsidRPr="00395085">
        <w:t xml:space="preserve"> provođenja postupka osnivanja od faze podnošenja zahtjeva do okončanja postupka po zahtjevu.</w:t>
      </w:r>
    </w:p>
    <w:p w14:paraId="283B3D74" w14:textId="77777777" w:rsidR="007E4AB5" w:rsidRPr="00395085" w:rsidRDefault="00FA4D8E" w:rsidP="00B12E3F">
      <w:pPr>
        <w:numPr>
          <w:ilvl w:val="0"/>
          <w:numId w:val="15"/>
        </w:numPr>
        <w:ind w:right="0" w:hanging="348"/>
      </w:pPr>
      <w:r w:rsidRPr="00395085">
        <w:t xml:space="preserve">Ministarstvo </w:t>
      </w:r>
      <w:r w:rsidR="00DC44BF" w:rsidRPr="00395085">
        <w:t xml:space="preserve">obavještava osnivača o urednosti i usklađenosti zahtjeva sa zakonom i određuje </w:t>
      </w:r>
      <w:r w:rsidR="00AD6B77" w:rsidRPr="00395085">
        <w:t>rok za otklanjanje utvrđenih nedostataka.</w:t>
      </w:r>
    </w:p>
    <w:p w14:paraId="03B14E0E" w14:textId="77777777" w:rsidR="007E4AB5" w:rsidRPr="00395085" w:rsidRDefault="00DC44BF" w:rsidP="00B12E3F">
      <w:pPr>
        <w:numPr>
          <w:ilvl w:val="0"/>
          <w:numId w:val="15"/>
        </w:numPr>
        <w:ind w:right="0" w:hanging="348"/>
      </w:pPr>
      <w:r w:rsidRPr="00395085">
        <w:t>Rok za ot</w:t>
      </w:r>
      <w:r w:rsidR="004F61F4" w:rsidRPr="00395085">
        <w:t>klanjanje nedostataka iz stava 3</w:t>
      </w:r>
      <w:r w:rsidRPr="00395085">
        <w:t xml:space="preserve"> ovog člana ne može biti duži od 30 dana. </w:t>
      </w:r>
    </w:p>
    <w:p w14:paraId="440C2A6E" w14:textId="77777777" w:rsidR="007E4AB5" w:rsidRPr="00395085" w:rsidRDefault="00DC44BF" w:rsidP="00B12E3F">
      <w:pPr>
        <w:numPr>
          <w:ilvl w:val="0"/>
          <w:numId w:val="15"/>
        </w:numPr>
        <w:ind w:right="0" w:hanging="348"/>
      </w:pPr>
      <w:r w:rsidRPr="00395085">
        <w:t>Smatra se da je osnivač odustao od zahtjeva ukoliko u roku od 30 dana od dana do</w:t>
      </w:r>
      <w:r w:rsidR="00F65DE3" w:rsidRPr="00395085">
        <w:t>stavljanja obavijesti iz stava 3</w:t>
      </w:r>
      <w:r w:rsidRPr="00395085">
        <w:t xml:space="preserve"> ovog člana ne otkloni utvrđene nedostatke. </w:t>
      </w:r>
    </w:p>
    <w:p w14:paraId="21C49268" w14:textId="77777777" w:rsidR="007E4AB5" w:rsidRPr="00395085" w:rsidRDefault="00DC44BF" w:rsidP="00B12E3F">
      <w:pPr>
        <w:numPr>
          <w:ilvl w:val="0"/>
          <w:numId w:val="15"/>
        </w:numPr>
        <w:ind w:right="0" w:hanging="348"/>
      </w:pPr>
      <w:r w:rsidRPr="00395085">
        <w:t xml:space="preserve">Ispunjenost uslova za osnivanje organizatora obrazovanja odraslih utvrđuje ekspertna komisija koju imenuje </w:t>
      </w:r>
      <w:r w:rsidR="00F65DE3" w:rsidRPr="00395085">
        <w:t>Ministar posebnim rješenjem</w:t>
      </w:r>
      <w:r w:rsidRPr="00395085">
        <w:t xml:space="preserve">. </w:t>
      </w:r>
    </w:p>
    <w:p w14:paraId="0D316E76" w14:textId="77777777" w:rsidR="007E4AB5" w:rsidRPr="00395085" w:rsidRDefault="00DC44BF" w:rsidP="00B12E3F">
      <w:pPr>
        <w:numPr>
          <w:ilvl w:val="0"/>
          <w:numId w:val="15"/>
        </w:numPr>
        <w:ind w:right="0" w:hanging="348"/>
      </w:pPr>
      <w:r w:rsidRPr="00395085">
        <w:t xml:space="preserve">Troškove postupka utvrđivanja ispunjenosti uslova za osnivanje organizatora obrazovanja odraslih snosi osnivač. </w:t>
      </w:r>
    </w:p>
    <w:p w14:paraId="3C674DB4" w14:textId="77777777" w:rsidR="00AF440A" w:rsidRPr="00395085" w:rsidRDefault="00AF440A" w:rsidP="00B12E3F">
      <w:pPr>
        <w:pStyle w:val="ListParagraph"/>
        <w:numPr>
          <w:ilvl w:val="0"/>
          <w:numId w:val="15"/>
        </w:numPr>
        <w:ind w:hanging="360"/>
      </w:pPr>
      <w:r w:rsidRPr="00395085">
        <w:t xml:space="preserve">Troškove iz tačke </w:t>
      </w:r>
      <w:r w:rsidR="00FE2562" w:rsidRPr="00395085">
        <w:t>e</w:t>
      </w:r>
      <w:r w:rsidRPr="00395085">
        <w:t xml:space="preserve">) stav (2) ovog člana snosi osnivač, a visinu naknade utvrđuje </w:t>
      </w:r>
      <w:r w:rsidR="004D0745" w:rsidRPr="00395085">
        <w:t>Ministarstvo</w:t>
      </w:r>
      <w:r w:rsidRPr="00395085">
        <w:t xml:space="preserve"> posebnom odlukom. </w:t>
      </w:r>
    </w:p>
    <w:p w14:paraId="621CCC01" w14:textId="77777777" w:rsidR="00FE2562" w:rsidRPr="00395085" w:rsidRDefault="00FE2562" w:rsidP="00B12E3F">
      <w:pPr>
        <w:pStyle w:val="ListParagraph"/>
        <w:numPr>
          <w:ilvl w:val="0"/>
          <w:numId w:val="15"/>
        </w:numPr>
        <w:ind w:hanging="360"/>
      </w:pPr>
      <w:r w:rsidRPr="00395085">
        <w:lastRenderedPageBreak/>
        <w:t xml:space="preserve">Javne ustanove </w:t>
      </w:r>
      <w:r w:rsidR="00AD6B77" w:rsidRPr="00395085">
        <w:t xml:space="preserve">čiji je osnivač Skupština Unsko-sanskog kantona </w:t>
      </w:r>
      <w:r w:rsidRPr="00395085">
        <w:t xml:space="preserve">oslobađaju se obaveza plaćanja troškova iz tačke e) stav (2) ovog člana. </w:t>
      </w:r>
    </w:p>
    <w:p w14:paraId="6E6658E8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4F076025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F94375" w:rsidRPr="00395085">
        <w:rPr>
          <w:b/>
        </w:rPr>
        <w:t>2</w:t>
      </w:r>
      <w:r w:rsidR="00FE2562" w:rsidRPr="00395085">
        <w:rPr>
          <w:b/>
        </w:rPr>
        <w:t>2.</w:t>
      </w:r>
      <w:r w:rsidRPr="00395085">
        <w:rPr>
          <w:b/>
        </w:rPr>
        <w:t xml:space="preserve"> </w:t>
      </w:r>
    </w:p>
    <w:p w14:paraId="690041C2" w14:textId="77777777" w:rsidR="00685731" w:rsidRPr="00395085" w:rsidRDefault="00685731" w:rsidP="00685731">
      <w:pPr>
        <w:spacing w:after="3" w:line="259" w:lineRule="auto"/>
        <w:jc w:val="center"/>
      </w:pPr>
      <w:r w:rsidRPr="00395085">
        <w:rPr>
          <w:b/>
        </w:rPr>
        <w:t xml:space="preserve">(Sadržaj elaborata) </w:t>
      </w:r>
    </w:p>
    <w:p w14:paraId="49E792E8" w14:textId="77777777" w:rsidR="00685731" w:rsidRPr="00395085" w:rsidRDefault="00685731" w:rsidP="00685731">
      <w:pPr>
        <w:spacing w:after="0" w:line="259" w:lineRule="auto"/>
        <w:ind w:left="0" w:right="0" w:firstLine="0"/>
        <w:jc w:val="left"/>
      </w:pPr>
    </w:p>
    <w:p w14:paraId="4AE54C23" w14:textId="3BA96072" w:rsidR="00685731" w:rsidRPr="00395085" w:rsidRDefault="00685731" w:rsidP="00804FEE">
      <w:pPr>
        <w:ind w:right="0"/>
      </w:pPr>
      <w:r w:rsidRPr="00395085">
        <w:t xml:space="preserve">Elaborat o opravdanosti osnivanja </w:t>
      </w:r>
      <w:r w:rsidR="004D6B58" w:rsidRPr="00395085">
        <w:t xml:space="preserve">organizatora </w:t>
      </w:r>
      <w:r w:rsidRPr="00395085">
        <w:t xml:space="preserve">obrazovanje odraslih obavezno sadrži: podatke o osnivaču, sjedište i naziv, ciljeve, dužinu trajanja obrazovanja odraslih, nastavni plan i program, odnosno vrste programa za obrazovanje odraslih koje planira realizovati, profil i stepen stručne spreme koji se stiče po završetku obrazovanja, opće i posebne uslove utvrđene Standardima i normativima, finansijska sredstva potrebna za ispunjenje tih uslova, način osiguranja finansijskih sredstava za rad organizatora obrazovanja odraslih. </w:t>
      </w:r>
    </w:p>
    <w:p w14:paraId="59A6B00F" w14:textId="77777777" w:rsidR="00685731" w:rsidRPr="00395085" w:rsidRDefault="00685731" w:rsidP="00685731">
      <w:pPr>
        <w:spacing w:after="3" w:line="259" w:lineRule="auto"/>
        <w:ind w:right="6"/>
        <w:jc w:val="center"/>
        <w:rPr>
          <w:b/>
        </w:rPr>
      </w:pPr>
    </w:p>
    <w:p w14:paraId="6ABD0504" w14:textId="77777777" w:rsidR="00685731" w:rsidRPr="00395085" w:rsidRDefault="00685731" w:rsidP="00685731">
      <w:pPr>
        <w:spacing w:after="3" w:line="259" w:lineRule="auto"/>
        <w:ind w:right="6"/>
        <w:jc w:val="center"/>
      </w:pPr>
      <w:r w:rsidRPr="00395085">
        <w:rPr>
          <w:b/>
        </w:rPr>
        <w:t xml:space="preserve">Član 23. </w:t>
      </w:r>
    </w:p>
    <w:p w14:paraId="707654EC" w14:textId="77777777" w:rsidR="007E4AB5" w:rsidRPr="00395085" w:rsidRDefault="00685731" w:rsidP="00685731">
      <w:pPr>
        <w:spacing w:after="3" w:line="259" w:lineRule="auto"/>
        <w:ind w:right="7"/>
        <w:jc w:val="center"/>
      </w:pPr>
      <w:r w:rsidRPr="00395085">
        <w:rPr>
          <w:b/>
        </w:rPr>
        <w:t xml:space="preserve"> </w:t>
      </w:r>
      <w:r w:rsidR="00DC44BF" w:rsidRPr="00395085">
        <w:rPr>
          <w:b/>
        </w:rPr>
        <w:t xml:space="preserve">(Ekspertna komisija) </w:t>
      </w:r>
    </w:p>
    <w:p w14:paraId="06A4E63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F205E7C" w14:textId="77777777" w:rsidR="007E4AB5" w:rsidRPr="00395085" w:rsidRDefault="00DC44BF" w:rsidP="00B12E3F">
      <w:pPr>
        <w:numPr>
          <w:ilvl w:val="0"/>
          <w:numId w:val="16"/>
        </w:numPr>
        <w:ind w:right="0" w:hanging="348"/>
      </w:pPr>
      <w:r w:rsidRPr="00395085">
        <w:t xml:space="preserve">Nakon dostavljanja urednog zahtjeva iz člana </w:t>
      </w:r>
      <w:r w:rsidR="00FA4D8E" w:rsidRPr="00395085">
        <w:t>2</w:t>
      </w:r>
      <w:r w:rsidR="00AD6B77" w:rsidRPr="00395085">
        <w:t>1</w:t>
      </w:r>
      <w:r w:rsidRPr="00395085">
        <w:t xml:space="preserve"> stava </w:t>
      </w:r>
      <w:r w:rsidR="00C22067" w:rsidRPr="00395085">
        <w:t>(</w:t>
      </w:r>
      <w:r w:rsidRPr="00395085">
        <w:t>2</w:t>
      </w:r>
      <w:r w:rsidR="00C22067" w:rsidRPr="00395085">
        <w:t>)</w:t>
      </w:r>
      <w:r w:rsidRPr="00395085">
        <w:t xml:space="preserve"> ovog </w:t>
      </w:r>
      <w:r w:rsidR="00F65DE3" w:rsidRPr="00395085">
        <w:t>Za</w:t>
      </w:r>
      <w:r w:rsidRPr="00395085">
        <w:t xml:space="preserve">kona, </w:t>
      </w:r>
      <w:r w:rsidR="00FA4D8E" w:rsidRPr="00395085">
        <w:t>Ministarstvo</w:t>
      </w:r>
      <w:r w:rsidRPr="00395085">
        <w:t xml:space="preserve"> donosi poseban akt kojim obrazuje ekspertnu komisiju radi razmatranja zahtjeva i elaborata te davanja stručnog mišljenja. </w:t>
      </w:r>
    </w:p>
    <w:p w14:paraId="17D5B615" w14:textId="77777777" w:rsidR="007E4AB5" w:rsidRPr="00395085" w:rsidRDefault="00DC44BF" w:rsidP="00B12E3F">
      <w:pPr>
        <w:numPr>
          <w:ilvl w:val="0"/>
          <w:numId w:val="16"/>
        </w:numPr>
        <w:ind w:right="0" w:hanging="348"/>
      </w:pPr>
      <w:r w:rsidRPr="00395085">
        <w:t xml:space="preserve">Ekspertnu komisiju iz stava </w:t>
      </w:r>
      <w:r w:rsidR="00C22067" w:rsidRPr="00395085">
        <w:t>(</w:t>
      </w:r>
      <w:r w:rsidRPr="00395085">
        <w:t>1</w:t>
      </w:r>
      <w:r w:rsidR="00C22067" w:rsidRPr="00395085">
        <w:t>)</w:t>
      </w:r>
      <w:r w:rsidR="00F65DE3" w:rsidRPr="00395085">
        <w:t xml:space="preserve"> ovog člana, koja broji</w:t>
      </w:r>
      <w:r w:rsidRPr="00395085">
        <w:t xml:space="preserve"> pet članova, </w:t>
      </w:r>
      <w:r w:rsidR="00F65DE3" w:rsidRPr="00395085">
        <w:t>imenuje</w:t>
      </w:r>
      <w:r w:rsidRPr="00395085">
        <w:t xml:space="preserve"> </w:t>
      </w:r>
      <w:r w:rsidR="00FA4D8E" w:rsidRPr="00395085">
        <w:t>Ministarstvo</w:t>
      </w:r>
      <w:r w:rsidRPr="00395085">
        <w:t xml:space="preserve"> iz reda </w:t>
      </w:r>
      <w:r w:rsidR="00F65DE3" w:rsidRPr="00395085">
        <w:t>a</w:t>
      </w:r>
      <w:r w:rsidRPr="00395085">
        <w:t>ndragoških i drugih stručnjaka za odgovarajuće vrste obrazovanja</w:t>
      </w:r>
      <w:r w:rsidR="00F65DE3" w:rsidRPr="00395085">
        <w:t xml:space="preserve"> (jedan član)</w:t>
      </w:r>
      <w:r w:rsidRPr="00395085">
        <w:t xml:space="preserve">, predstavnika osnivača organizatora obrazovanja odraslih u osnivanju </w:t>
      </w:r>
      <w:r w:rsidR="00F65DE3" w:rsidRPr="00395085">
        <w:t>(jedan član), te predstavnike</w:t>
      </w:r>
      <w:r w:rsidRPr="00395085">
        <w:t xml:space="preserve"> </w:t>
      </w:r>
      <w:r w:rsidR="00F94375" w:rsidRPr="00395085">
        <w:t>Minist</w:t>
      </w:r>
      <w:r w:rsidR="00F65DE3" w:rsidRPr="00395085">
        <w:t>a</w:t>
      </w:r>
      <w:r w:rsidR="00F94375" w:rsidRPr="00395085">
        <w:t>rstva</w:t>
      </w:r>
      <w:r w:rsidR="00F65DE3" w:rsidRPr="00395085">
        <w:t xml:space="preserve"> i Pedagoškog zavoda (tri člana)</w:t>
      </w:r>
      <w:r w:rsidR="00F94375" w:rsidRPr="00395085">
        <w:t xml:space="preserve">. </w:t>
      </w:r>
    </w:p>
    <w:p w14:paraId="7CB700FE" w14:textId="6BE5BC5E" w:rsidR="007E4AB5" w:rsidRPr="00395085" w:rsidRDefault="00F65DE3" w:rsidP="00B12E3F">
      <w:pPr>
        <w:numPr>
          <w:ilvl w:val="0"/>
          <w:numId w:val="16"/>
        </w:numPr>
        <w:ind w:right="0" w:hanging="348"/>
      </w:pPr>
      <w:r w:rsidRPr="00395085">
        <w:t>Akt o imenovanju</w:t>
      </w:r>
      <w:r w:rsidR="00DC44BF" w:rsidRPr="00395085">
        <w:t xml:space="preserve"> ekspertne komisije iz stava </w:t>
      </w:r>
      <w:r w:rsidR="00C22067" w:rsidRPr="00395085">
        <w:t>(</w:t>
      </w:r>
      <w:r w:rsidR="00DC44BF" w:rsidRPr="00395085">
        <w:t>1</w:t>
      </w:r>
      <w:r w:rsidR="00C22067" w:rsidRPr="00395085">
        <w:t>)</w:t>
      </w:r>
      <w:r w:rsidR="00DC44BF" w:rsidRPr="00395085">
        <w:t xml:space="preserve"> ovog člana obavezno sadrži opis poslova i zadataka, način rada, rok </w:t>
      </w:r>
      <w:r w:rsidR="00414448" w:rsidRPr="00395085">
        <w:t xml:space="preserve">od najduže 90 dana </w:t>
      </w:r>
      <w:r w:rsidR="00DC44BF" w:rsidRPr="00395085">
        <w:t>za izvršenje povjerenih poslova i zadataka</w:t>
      </w:r>
      <w:r w:rsidR="00414448" w:rsidRPr="00395085">
        <w:t>, te visinu naknade za rad članovima komisije</w:t>
      </w:r>
      <w:r w:rsidR="00804FEE" w:rsidRPr="00395085">
        <w:t>.</w:t>
      </w:r>
    </w:p>
    <w:p w14:paraId="165F19CB" w14:textId="77777777" w:rsidR="007E4AB5" w:rsidRPr="00395085" w:rsidRDefault="007E4AB5" w:rsidP="00804FEE">
      <w:pPr>
        <w:spacing w:after="0" w:line="259" w:lineRule="auto"/>
        <w:ind w:left="0" w:right="0" w:firstLine="0"/>
      </w:pPr>
    </w:p>
    <w:p w14:paraId="596D41A2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2</w:t>
      </w:r>
      <w:r w:rsidR="00FE2562" w:rsidRPr="00395085">
        <w:rPr>
          <w:b/>
        </w:rPr>
        <w:t>4.</w:t>
      </w:r>
    </w:p>
    <w:p w14:paraId="4F7BC93B" w14:textId="77777777" w:rsidR="00B52330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>(</w:t>
      </w:r>
      <w:r w:rsidR="00DF1C8C" w:rsidRPr="00395085">
        <w:rPr>
          <w:b/>
        </w:rPr>
        <w:t>Odluka Ministarstva</w:t>
      </w:r>
      <w:r w:rsidR="00B52330" w:rsidRPr="00395085">
        <w:rPr>
          <w:b/>
        </w:rPr>
        <w:t xml:space="preserve"> o elaboratu</w:t>
      </w:r>
      <w:r w:rsidR="00DF599C" w:rsidRPr="00395085">
        <w:rPr>
          <w:b/>
        </w:rPr>
        <w:t>)</w:t>
      </w:r>
    </w:p>
    <w:p w14:paraId="5AE3AD0E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6B72DD02" w14:textId="77777777" w:rsidR="00B52330" w:rsidRPr="00395085" w:rsidRDefault="00BA49BE" w:rsidP="00B12E3F">
      <w:pPr>
        <w:numPr>
          <w:ilvl w:val="0"/>
          <w:numId w:val="17"/>
        </w:numPr>
        <w:ind w:left="750" w:right="0" w:hanging="405"/>
      </w:pPr>
      <w:r w:rsidRPr="00395085">
        <w:t xml:space="preserve">Ocjenu </w:t>
      </w:r>
      <w:r w:rsidR="00B52330" w:rsidRPr="00395085">
        <w:t>elaborata od strane ekspertne komisije, uredan zahtjev osnivača sa stručnim mišljenjem ekspertne komisije</w:t>
      </w:r>
      <w:r w:rsidR="00DF1C8C" w:rsidRPr="00395085">
        <w:t xml:space="preserve"> dostavlja se ministru </w:t>
      </w:r>
      <w:r w:rsidR="00D10C01" w:rsidRPr="00395085">
        <w:t xml:space="preserve">na saglasnost. </w:t>
      </w:r>
      <w:r w:rsidR="00B52330" w:rsidRPr="00395085">
        <w:t xml:space="preserve"> </w:t>
      </w:r>
    </w:p>
    <w:p w14:paraId="30957749" w14:textId="77777777" w:rsidR="00B52330" w:rsidRPr="00395085" w:rsidRDefault="00B52330" w:rsidP="00B12E3F">
      <w:pPr>
        <w:numPr>
          <w:ilvl w:val="0"/>
          <w:numId w:val="17"/>
        </w:numPr>
        <w:ind w:left="750" w:right="0" w:hanging="405"/>
      </w:pPr>
      <w:r w:rsidRPr="00395085">
        <w:t xml:space="preserve">Odluka </w:t>
      </w:r>
      <w:r w:rsidR="00DF1C8C" w:rsidRPr="00395085">
        <w:t>ministra</w:t>
      </w:r>
      <w:r w:rsidRPr="00395085">
        <w:t xml:space="preserve"> o elaboratu iz stava (1) ovog člana mora biti donesena najkasnije u roku od 30 dana od dana dostavljanja izvještaja ekspertne komisije</w:t>
      </w:r>
      <w:r w:rsidR="00DF1C8C" w:rsidRPr="00395085">
        <w:t>.</w:t>
      </w:r>
    </w:p>
    <w:p w14:paraId="710DF22D" w14:textId="77777777" w:rsidR="00BA49BE" w:rsidRPr="00395085" w:rsidRDefault="00B52330" w:rsidP="00B12E3F">
      <w:pPr>
        <w:numPr>
          <w:ilvl w:val="0"/>
          <w:numId w:val="17"/>
        </w:numPr>
        <w:ind w:left="750" w:right="0" w:hanging="405"/>
      </w:pPr>
      <w:r w:rsidRPr="00395085">
        <w:t xml:space="preserve">U slučaju da je </w:t>
      </w:r>
      <w:r w:rsidR="00DF1C8C" w:rsidRPr="00395085">
        <w:t>ministar odlukom odbije</w:t>
      </w:r>
      <w:r w:rsidRPr="00395085">
        <w:t xml:space="preserve"> dati saglasnost na elaborat, zbog negativnog izvještaja i stručnog mišljenja ekspertne komisije, osnivač može tražiti da se osnuje posebna ekspertna komisija koja će </w:t>
      </w:r>
      <w:r w:rsidR="009E25BF" w:rsidRPr="00395085">
        <w:t xml:space="preserve">pristupiti pisanju novog elaborata o trošku osnivača </w:t>
      </w:r>
      <w:r w:rsidRPr="00395085">
        <w:t xml:space="preserve">Nalaz i mišljenje posebne ekspertne komisije </w:t>
      </w:r>
      <w:r w:rsidR="009E25BF" w:rsidRPr="00395085">
        <w:t xml:space="preserve">dostavlja se ministru </w:t>
      </w:r>
      <w:r w:rsidR="009966F8" w:rsidRPr="00395085">
        <w:t>na saglasnost</w:t>
      </w:r>
      <w:r w:rsidR="00414448" w:rsidRPr="00395085">
        <w:t>.</w:t>
      </w:r>
      <w:r w:rsidR="009966F8" w:rsidRPr="00395085">
        <w:t xml:space="preserve"> </w:t>
      </w:r>
    </w:p>
    <w:p w14:paraId="3F108D34" w14:textId="77777777" w:rsidR="00BA49BE" w:rsidRPr="00395085" w:rsidRDefault="00B52330" w:rsidP="00B12E3F">
      <w:pPr>
        <w:numPr>
          <w:ilvl w:val="0"/>
          <w:numId w:val="17"/>
        </w:numPr>
        <w:ind w:left="750" w:right="0" w:hanging="405"/>
      </w:pPr>
      <w:r w:rsidRPr="00395085">
        <w:t>Komisiju iz stava (</w:t>
      </w:r>
      <w:r w:rsidR="00D10C01" w:rsidRPr="00395085">
        <w:t>3</w:t>
      </w:r>
      <w:r w:rsidRPr="00395085">
        <w:t>) ovog člana obrazuje Ministarstvo iz reda istaknutih naučnih radnika, andragoških i drugih stručnjaka, predstavnika Ministarstva, koji nisu bili imenovani u eksper</w:t>
      </w:r>
      <w:r w:rsidR="00DF1C8C" w:rsidRPr="00395085">
        <w:t>tnoj komisiji, s tim da se jedan</w:t>
      </w:r>
      <w:r w:rsidRPr="00395085">
        <w:t xml:space="preserve"> član imenuje po prijedlogu osnivača Organizatora obrazovanja odraslih u osnivanju. </w:t>
      </w:r>
    </w:p>
    <w:p w14:paraId="7905CA3F" w14:textId="77777777" w:rsidR="00BA49BE" w:rsidRPr="00395085" w:rsidRDefault="00B52330" w:rsidP="00B12E3F">
      <w:pPr>
        <w:numPr>
          <w:ilvl w:val="0"/>
          <w:numId w:val="17"/>
        </w:numPr>
        <w:ind w:left="750" w:right="0" w:hanging="405"/>
      </w:pPr>
      <w:r w:rsidRPr="00395085">
        <w:t xml:space="preserve">Akt o obrazovanju posebne ekspertne komisije iz stava (4) ovog člana obavezno sadrži opis poslova i zadataka, način rada, rok od najduže 60 dana za izvršenje povjerenih poslova i zadataka te visinu naknade za rad članovima komisije. </w:t>
      </w:r>
    </w:p>
    <w:p w14:paraId="6E2CC23A" w14:textId="77777777" w:rsidR="00BA49BE" w:rsidRPr="00395085" w:rsidRDefault="00D10C01" w:rsidP="00B12E3F">
      <w:pPr>
        <w:numPr>
          <w:ilvl w:val="0"/>
          <w:numId w:val="17"/>
        </w:numPr>
        <w:ind w:left="750" w:right="0" w:hanging="405"/>
      </w:pPr>
      <w:r w:rsidRPr="00395085">
        <w:t>Ocjenu</w:t>
      </w:r>
      <w:r w:rsidR="00B52330" w:rsidRPr="00395085">
        <w:t xml:space="preserve"> posebne ekspertne komisije, uredan zahtjev osnivača sa stručnim mišljenjem posebne ekspertne komisije i stručnim mišljenjem komisije iz stava (1) ovog člana </w:t>
      </w:r>
      <w:r w:rsidR="009E25BF" w:rsidRPr="00395085">
        <w:t xml:space="preserve">posebna espertna </w:t>
      </w:r>
      <w:r w:rsidR="00127407" w:rsidRPr="00395085">
        <w:lastRenderedPageBreak/>
        <w:t xml:space="preserve">komisija </w:t>
      </w:r>
      <w:r w:rsidR="00B52330" w:rsidRPr="00395085">
        <w:t xml:space="preserve">dostavlja </w:t>
      </w:r>
      <w:r w:rsidR="00127407" w:rsidRPr="00395085">
        <w:t xml:space="preserve">ministru </w:t>
      </w:r>
      <w:r w:rsidR="00B52330" w:rsidRPr="00395085">
        <w:t xml:space="preserve">na razmatranje i </w:t>
      </w:r>
      <w:r w:rsidR="00414448" w:rsidRPr="00395085">
        <w:t xml:space="preserve">davanje saglasnosti </w:t>
      </w:r>
      <w:r w:rsidR="00B52330" w:rsidRPr="00395085">
        <w:t>u roku od 15 dana od dana dostavljanja izvještaja</w:t>
      </w:r>
      <w:r w:rsidR="009E25BF" w:rsidRPr="00395085">
        <w:t xml:space="preserve"> posebne</w:t>
      </w:r>
      <w:r w:rsidR="00B52330" w:rsidRPr="00395085">
        <w:t xml:space="preserve"> ekspertne komisije. </w:t>
      </w:r>
    </w:p>
    <w:p w14:paraId="46242847" w14:textId="77777777" w:rsidR="00BA49BE" w:rsidRPr="00395085" w:rsidRDefault="00127407" w:rsidP="00B12E3F">
      <w:pPr>
        <w:numPr>
          <w:ilvl w:val="0"/>
          <w:numId w:val="17"/>
        </w:numPr>
        <w:ind w:left="750" w:right="0" w:hanging="405"/>
      </w:pPr>
      <w:r w:rsidRPr="00395085">
        <w:t>Ministarstvo</w:t>
      </w:r>
      <w:r w:rsidR="00B52330" w:rsidRPr="00395085">
        <w:t xml:space="preserve"> će donijeti odluku</w:t>
      </w:r>
      <w:r w:rsidR="009E25BF" w:rsidRPr="00395085">
        <w:t xml:space="preserve"> o odbijanju zahtjeva iz člana 21. stav (2)</w:t>
      </w:r>
      <w:r w:rsidR="00B52330" w:rsidRPr="00395085">
        <w:t xml:space="preserve"> ovog zakona ukoliko je izvještaj ekspertne i posebne ekspertne komisije negativan. </w:t>
      </w:r>
    </w:p>
    <w:p w14:paraId="7429F359" w14:textId="77777777" w:rsidR="00BA49BE" w:rsidRPr="00395085" w:rsidRDefault="00E75A8A" w:rsidP="00B12E3F">
      <w:pPr>
        <w:numPr>
          <w:ilvl w:val="0"/>
          <w:numId w:val="17"/>
        </w:numPr>
        <w:ind w:left="750" w:right="0" w:hanging="405"/>
      </w:pPr>
      <w:r w:rsidRPr="00395085">
        <w:t>Protiv odluka ministra</w:t>
      </w:r>
      <w:r w:rsidR="00B52330" w:rsidRPr="00395085">
        <w:t xml:space="preserve"> iz st</w:t>
      </w:r>
      <w:r w:rsidR="00BA49BE" w:rsidRPr="00395085">
        <w:t>ava</w:t>
      </w:r>
      <w:r w:rsidR="00D10C01" w:rsidRPr="00395085">
        <w:t xml:space="preserve"> (3</w:t>
      </w:r>
      <w:r w:rsidR="00B52330" w:rsidRPr="00395085">
        <w:t>) i (</w:t>
      </w:r>
      <w:r w:rsidR="00D10C01" w:rsidRPr="00395085">
        <w:t>7</w:t>
      </w:r>
      <w:r w:rsidR="00B52330" w:rsidRPr="00395085">
        <w:t xml:space="preserve">) ovog člana nije dopuštena žalba, ali se može pokrenuti upravni spor pred nadležnim sudom u roku od 30 dana od dana prijema rješenja. </w:t>
      </w:r>
    </w:p>
    <w:p w14:paraId="08698915" w14:textId="77777777" w:rsidR="00BA49BE" w:rsidRPr="00395085" w:rsidRDefault="00B52330" w:rsidP="00B12E3F">
      <w:pPr>
        <w:numPr>
          <w:ilvl w:val="0"/>
          <w:numId w:val="17"/>
        </w:numPr>
        <w:ind w:left="750" w:right="0" w:hanging="405"/>
      </w:pPr>
      <w:r w:rsidRPr="00395085">
        <w:t>Isti osnivač ili suosnivač može podn</w:t>
      </w:r>
      <w:r w:rsidR="00BA49BE" w:rsidRPr="00395085">
        <w:t>ijeti ponovo zahtjev iz člana 21</w:t>
      </w:r>
      <w:r w:rsidRPr="00395085">
        <w:t xml:space="preserve">. </w:t>
      </w:r>
      <w:r w:rsidR="009966F8" w:rsidRPr="00395085">
        <w:t xml:space="preserve">stav (2) </w:t>
      </w:r>
      <w:r w:rsidRPr="00395085">
        <w:t xml:space="preserve">ovog zakona nakon isteka roka od najmanje </w:t>
      </w:r>
      <w:r w:rsidR="009966F8" w:rsidRPr="00395085">
        <w:t>dvije</w:t>
      </w:r>
      <w:r w:rsidRPr="00395085">
        <w:t xml:space="preserve"> godine od donošenja odluke </w:t>
      </w:r>
      <w:r w:rsidR="00E75A8A" w:rsidRPr="00395085">
        <w:t xml:space="preserve">ministra </w:t>
      </w:r>
      <w:r w:rsidRPr="00395085">
        <w:t xml:space="preserve">iz stava (2) ovog člana, ukoliko je ona bila negativna. </w:t>
      </w:r>
    </w:p>
    <w:p w14:paraId="07353609" w14:textId="77777777" w:rsidR="00B52330" w:rsidRPr="00395085" w:rsidRDefault="00B52330" w:rsidP="00804FEE">
      <w:pPr>
        <w:ind w:left="0" w:right="0" w:firstLine="0"/>
      </w:pPr>
    </w:p>
    <w:p w14:paraId="1F66A3B4" w14:textId="77777777" w:rsidR="00403C78" w:rsidRPr="00395085" w:rsidRDefault="005C13EA" w:rsidP="00403C78">
      <w:pPr>
        <w:spacing w:after="3" w:line="259" w:lineRule="auto"/>
        <w:ind w:right="6"/>
        <w:jc w:val="center"/>
      </w:pPr>
      <w:r w:rsidRPr="00395085">
        <w:rPr>
          <w:b/>
        </w:rPr>
        <w:t>Član 2</w:t>
      </w:r>
      <w:r w:rsidR="009966F8" w:rsidRPr="00395085">
        <w:rPr>
          <w:b/>
        </w:rPr>
        <w:t>5</w:t>
      </w:r>
      <w:r w:rsidR="00403C78" w:rsidRPr="00395085">
        <w:rPr>
          <w:b/>
        </w:rPr>
        <w:t xml:space="preserve">. </w:t>
      </w:r>
    </w:p>
    <w:p w14:paraId="3FA2FF37" w14:textId="77777777" w:rsidR="00403C78" w:rsidRPr="00395085" w:rsidRDefault="00403C78" w:rsidP="00403C78">
      <w:pPr>
        <w:ind w:right="0"/>
        <w:jc w:val="center"/>
      </w:pPr>
      <w:r w:rsidRPr="00395085">
        <w:rPr>
          <w:b/>
        </w:rPr>
        <w:t>(Rješenje o ispunjenosti uslova za osnivanje ustanove za obrazovanje odr</w:t>
      </w:r>
      <w:r w:rsidR="00E75A8A" w:rsidRPr="00395085">
        <w:rPr>
          <w:b/>
        </w:rPr>
        <w:t>a</w:t>
      </w:r>
      <w:r w:rsidRPr="00395085">
        <w:rPr>
          <w:b/>
        </w:rPr>
        <w:t>slih</w:t>
      </w:r>
      <w:r w:rsidRPr="00395085">
        <w:t>)</w:t>
      </w:r>
    </w:p>
    <w:p w14:paraId="6B25BE1D" w14:textId="77777777" w:rsidR="00403C78" w:rsidRPr="00395085" w:rsidRDefault="00403C78" w:rsidP="00403C78">
      <w:pPr>
        <w:ind w:left="705" w:right="0" w:firstLine="0"/>
      </w:pPr>
    </w:p>
    <w:p w14:paraId="21FB5646" w14:textId="1076079D" w:rsidR="005C13EA" w:rsidRPr="00395085" w:rsidRDefault="00403C78" w:rsidP="0042030A">
      <w:pPr>
        <w:pStyle w:val="ListParagraph"/>
        <w:numPr>
          <w:ilvl w:val="0"/>
          <w:numId w:val="74"/>
        </w:numPr>
        <w:ind w:right="0"/>
      </w:pPr>
      <w:r w:rsidRPr="00395085">
        <w:t xml:space="preserve">Na </w:t>
      </w:r>
      <w:r w:rsidR="005C13EA" w:rsidRPr="00395085">
        <w:t xml:space="preserve">osnovu </w:t>
      </w:r>
      <w:r w:rsidRPr="00395085">
        <w:t>d</w:t>
      </w:r>
      <w:r w:rsidR="005C13EA" w:rsidRPr="00395085">
        <w:t>o</w:t>
      </w:r>
      <w:r w:rsidRPr="00395085">
        <w:t>nesene odluke</w:t>
      </w:r>
      <w:r w:rsidR="00E75A8A" w:rsidRPr="00395085">
        <w:t xml:space="preserve"> ministra</w:t>
      </w:r>
      <w:r w:rsidR="005C13EA" w:rsidRPr="00395085">
        <w:t xml:space="preserve"> </w:t>
      </w:r>
      <w:r w:rsidRPr="00395085">
        <w:t>o saglasnosti na elaborat</w:t>
      </w:r>
      <w:r w:rsidR="005C13EA" w:rsidRPr="00395085">
        <w:t>, donosi</w:t>
      </w:r>
      <w:r w:rsidR="00E75A8A" w:rsidRPr="00395085">
        <w:t xml:space="preserve"> se</w:t>
      </w:r>
      <w:r w:rsidR="005C13EA" w:rsidRPr="00395085">
        <w:t xml:space="preserve"> </w:t>
      </w:r>
      <w:r w:rsidRPr="00395085">
        <w:t xml:space="preserve">Rješenje o ispunjavanju  uslova za osnivanje </w:t>
      </w:r>
      <w:r w:rsidR="005642A8" w:rsidRPr="00395085">
        <w:t>organizatora</w:t>
      </w:r>
      <w:r w:rsidRPr="00395085">
        <w:t xml:space="preserve"> za obrazovanja odraslih</w:t>
      </w:r>
      <w:r w:rsidR="005C13EA" w:rsidRPr="00395085">
        <w:t>.</w:t>
      </w:r>
    </w:p>
    <w:p w14:paraId="42297919" w14:textId="6BB03174" w:rsidR="005829FD" w:rsidRPr="00395085" w:rsidRDefault="005C13EA" w:rsidP="00804FEE">
      <w:pPr>
        <w:pStyle w:val="ListParagraph"/>
        <w:numPr>
          <w:ilvl w:val="0"/>
          <w:numId w:val="74"/>
        </w:numPr>
        <w:ind w:right="0"/>
      </w:pPr>
      <w:r w:rsidRPr="00395085">
        <w:t xml:space="preserve">Nakon donošenja rješenja iz stava </w:t>
      </w:r>
      <w:r w:rsidR="00C22067" w:rsidRPr="00395085">
        <w:t>(</w:t>
      </w:r>
      <w:r w:rsidRPr="00395085">
        <w:t>1</w:t>
      </w:r>
      <w:r w:rsidR="00C22067" w:rsidRPr="00395085">
        <w:t>)</w:t>
      </w:r>
      <w:r w:rsidRPr="00395085">
        <w:t xml:space="preserve"> ovog člana Ministarstvo o tome, u roku od osam dana obavještava osnivača.</w:t>
      </w:r>
    </w:p>
    <w:p w14:paraId="4C177A5D" w14:textId="677862E0" w:rsidR="005C13EA" w:rsidRPr="00395085" w:rsidRDefault="005C13EA" w:rsidP="00804FEE">
      <w:pPr>
        <w:pStyle w:val="ListParagraph"/>
        <w:numPr>
          <w:ilvl w:val="0"/>
          <w:numId w:val="74"/>
        </w:numPr>
        <w:ind w:right="0"/>
      </w:pPr>
      <w:r w:rsidRPr="00395085">
        <w:t xml:space="preserve">Rješenje iz stava </w:t>
      </w:r>
      <w:r w:rsidR="00C22067" w:rsidRPr="00395085">
        <w:t>(</w:t>
      </w:r>
      <w:r w:rsidRPr="00395085">
        <w:t>1</w:t>
      </w:r>
      <w:r w:rsidR="00C22067" w:rsidRPr="00395085">
        <w:t>)</w:t>
      </w:r>
      <w:r w:rsidR="00E75A8A" w:rsidRPr="00395085">
        <w:t xml:space="preserve"> ovog člana je</w:t>
      </w:r>
      <w:r w:rsidRPr="00395085">
        <w:t xml:space="preserve"> konačan upravni akt.</w:t>
      </w:r>
    </w:p>
    <w:p w14:paraId="096441B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6399C49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2</w:t>
      </w:r>
      <w:r w:rsidR="009966F8" w:rsidRPr="00395085">
        <w:rPr>
          <w:b/>
        </w:rPr>
        <w:t>6</w:t>
      </w:r>
      <w:r w:rsidR="00FE2562" w:rsidRPr="00395085">
        <w:rPr>
          <w:b/>
        </w:rPr>
        <w:t>.</w:t>
      </w:r>
      <w:r w:rsidRPr="00395085">
        <w:rPr>
          <w:b/>
        </w:rPr>
        <w:t xml:space="preserve"> </w:t>
      </w:r>
    </w:p>
    <w:p w14:paraId="4B2D8D10" w14:textId="77777777" w:rsidR="007E4AB5" w:rsidRPr="00395085" w:rsidRDefault="00DC44BF">
      <w:pPr>
        <w:spacing w:after="3" w:line="259" w:lineRule="auto"/>
        <w:ind w:right="2"/>
        <w:jc w:val="center"/>
      </w:pPr>
      <w:r w:rsidRPr="00395085">
        <w:rPr>
          <w:b/>
        </w:rPr>
        <w:t xml:space="preserve">(Registar organizatora obrazovanja odraslih) </w:t>
      </w:r>
    </w:p>
    <w:p w14:paraId="2D8971E9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0CE3BBFC" w14:textId="77777777" w:rsidR="007E4AB5" w:rsidRPr="00395085" w:rsidRDefault="00DC44BF" w:rsidP="00B12E3F">
      <w:pPr>
        <w:numPr>
          <w:ilvl w:val="0"/>
          <w:numId w:val="19"/>
        </w:numPr>
        <w:ind w:right="0" w:hanging="348"/>
      </w:pPr>
      <w:r w:rsidRPr="00395085">
        <w:t>Organizatori obrazovanja odraslih, koji su ispunili uslo</w:t>
      </w:r>
      <w:r w:rsidR="00E75A8A" w:rsidRPr="00395085">
        <w:t>ve za osnivanje propisane ovim Z</w:t>
      </w:r>
      <w:r w:rsidRPr="00395085">
        <w:t xml:space="preserve">akonom, upisuju se u Registar organizatora obrazovanja odraslih (u daljnjem tekstu: Registar). </w:t>
      </w:r>
    </w:p>
    <w:p w14:paraId="17AF58D7" w14:textId="77777777" w:rsidR="007E4AB5" w:rsidRPr="00395085" w:rsidRDefault="00DC44BF" w:rsidP="00B12E3F">
      <w:pPr>
        <w:numPr>
          <w:ilvl w:val="0"/>
          <w:numId w:val="19"/>
        </w:numPr>
        <w:ind w:right="0" w:hanging="348"/>
      </w:pPr>
      <w:r w:rsidRPr="00395085">
        <w:t xml:space="preserve">Registar vodi </w:t>
      </w:r>
      <w:r w:rsidR="00AE19D2" w:rsidRPr="00395085">
        <w:t>Ministarstvo</w:t>
      </w:r>
      <w:r w:rsidRPr="00395085">
        <w:t xml:space="preserve">. </w:t>
      </w:r>
    </w:p>
    <w:p w14:paraId="3CEFDC9D" w14:textId="77777777" w:rsidR="003A6438" w:rsidRPr="00395085" w:rsidRDefault="004D0745" w:rsidP="00B12E3F">
      <w:pPr>
        <w:numPr>
          <w:ilvl w:val="0"/>
          <w:numId w:val="19"/>
        </w:numPr>
        <w:ind w:right="0" w:hanging="348"/>
      </w:pPr>
      <w:r w:rsidRPr="00395085">
        <w:t>Ministar</w:t>
      </w:r>
      <w:r w:rsidR="00DC44BF" w:rsidRPr="00395085">
        <w:t xml:space="preserve"> donosi rješenje o ispunjenosti uslova za upis u Registar</w:t>
      </w:r>
      <w:r w:rsidR="003A6438" w:rsidRPr="00395085">
        <w:t>.</w:t>
      </w:r>
      <w:r w:rsidR="00DC44BF" w:rsidRPr="00395085">
        <w:t xml:space="preserve"> </w:t>
      </w:r>
    </w:p>
    <w:p w14:paraId="58EF48D4" w14:textId="77777777" w:rsidR="00527BC1" w:rsidRPr="00395085" w:rsidRDefault="00DC44BF" w:rsidP="00B12E3F">
      <w:pPr>
        <w:numPr>
          <w:ilvl w:val="0"/>
          <w:numId w:val="19"/>
        </w:numPr>
        <w:ind w:right="0" w:hanging="348"/>
      </w:pPr>
      <w:r w:rsidRPr="00395085">
        <w:t>Nakon upisa u Registar organizator obrazovanja odraslih upisuje se u sudski registar i</w:t>
      </w:r>
      <w:r w:rsidR="003A6438" w:rsidRPr="00395085">
        <w:t>li u registar</w:t>
      </w:r>
      <w:r w:rsidR="00527BC1" w:rsidRPr="00395085">
        <w:t xml:space="preserve"> nadležnog organa.</w:t>
      </w:r>
    </w:p>
    <w:p w14:paraId="6EC9C607" w14:textId="77777777" w:rsidR="007E4AB5" w:rsidRPr="00395085" w:rsidRDefault="00DC44BF" w:rsidP="00B12E3F">
      <w:pPr>
        <w:numPr>
          <w:ilvl w:val="0"/>
          <w:numId w:val="19"/>
        </w:numPr>
        <w:ind w:right="0" w:hanging="348"/>
      </w:pPr>
      <w:r w:rsidRPr="00395085">
        <w:t xml:space="preserve">Postupak utvrđivanja uslova za upis u Registar, sadržaj i način vođenja Registra utvrđuje se podzakonskim aktom koji donosi </w:t>
      </w:r>
      <w:r w:rsidR="00AE19D2" w:rsidRPr="00395085">
        <w:t>Ministar</w:t>
      </w:r>
      <w:r w:rsidRPr="00395085">
        <w:t xml:space="preserve">. </w:t>
      </w:r>
    </w:p>
    <w:p w14:paraId="316FD11A" w14:textId="77777777" w:rsidR="007E4AB5" w:rsidRPr="00395085" w:rsidRDefault="007E4AB5" w:rsidP="00804FEE">
      <w:pPr>
        <w:spacing w:after="0" w:line="259" w:lineRule="auto"/>
        <w:ind w:left="0" w:right="0" w:firstLine="0"/>
      </w:pPr>
    </w:p>
    <w:p w14:paraId="29B5A385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2</w:t>
      </w:r>
      <w:r w:rsidR="009966F8" w:rsidRPr="00395085">
        <w:rPr>
          <w:b/>
        </w:rPr>
        <w:t>7</w:t>
      </w:r>
      <w:r w:rsidR="00DB5461" w:rsidRPr="00395085">
        <w:rPr>
          <w:b/>
        </w:rPr>
        <w:t>.</w:t>
      </w:r>
      <w:r w:rsidRPr="00395085">
        <w:rPr>
          <w:b/>
        </w:rPr>
        <w:t xml:space="preserve"> </w:t>
      </w:r>
    </w:p>
    <w:p w14:paraId="384EED53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>(</w:t>
      </w:r>
      <w:r w:rsidR="00E75A8A" w:rsidRPr="00395085">
        <w:rPr>
          <w:b/>
        </w:rPr>
        <w:t>Akreditovani</w:t>
      </w:r>
      <w:r w:rsidRPr="00395085">
        <w:rPr>
          <w:b/>
        </w:rPr>
        <w:t xml:space="preserve"> organizator obrazovanja odraslih) </w:t>
      </w:r>
    </w:p>
    <w:p w14:paraId="46F351F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F9CF94C" w14:textId="77777777" w:rsidR="007E4AB5" w:rsidRPr="00395085" w:rsidRDefault="00DC44BF" w:rsidP="00B12E3F">
      <w:pPr>
        <w:numPr>
          <w:ilvl w:val="0"/>
          <w:numId w:val="20"/>
        </w:numPr>
        <w:ind w:right="0" w:hanging="348"/>
      </w:pPr>
      <w:r w:rsidRPr="00395085">
        <w:t xml:space="preserve">Organizator obrazovanja odraslih koji je ispunio uslove predviđene ovim zakonom, nakon upisa u Registar organizatora obrazovanja odraslih ima status </w:t>
      </w:r>
      <w:r w:rsidR="00E75A8A" w:rsidRPr="00395085">
        <w:t xml:space="preserve">akreditovanog </w:t>
      </w:r>
      <w:r w:rsidRPr="00395085">
        <w:t xml:space="preserve">organizatora obrazovanja odraslih. </w:t>
      </w:r>
    </w:p>
    <w:p w14:paraId="4414E720" w14:textId="77777777" w:rsidR="00057737" w:rsidRPr="00395085" w:rsidRDefault="00057737" w:rsidP="00B12E3F">
      <w:pPr>
        <w:numPr>
          <w:ilvl w:val="0"/>
          <w:numId w:val="20"/>
        </w:numPr>
        <w:ind w:right="0" w:hanging="348"/>
      </w:pPr>
      <w:r w:rsidRPr="00395085">
        <w:t xml:space="preserve">Status akreditovanog organizatora obrazovanja odraslih je vremenski ograničen i produžava se kroz proces re-akreditacije svakih pet godina. </w:t>
      </w:r>
    </w:p>
    <w:p w14:paraId="70F37CAE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4803190B" w14:textId="77777777" w:rsidR="007E4AB5" w:rsidRPr="00395085" w:rsidRDefault="00DB5461">
      <w:pPr>
        <w:spacing w:after="3" w:line="259" w:lineRule="auto"/>
        <w:ind w:right="6"/>
        <w:jc w:val="center"/>
      </w:pPr>
      <w:r w:rsidRPr="00395085">
        <w:rPr>
          <w:b/>
        </w:rPr>
        <w:t>Član 2</w:t>
      </w:r>
      <w:r w:rsidR="009966F8" w:rsidRPr="00395085">
        <w:rPr>
          <w:b/>
        </w:rPr>
        <w:t>8.</w:t>
      </w:r>
      <w:r w:rsidR="00DC44BF" w:rsidRPr="00395085">
        <w:rPr>
          <w:b/>
        </w:rPr>
        <w:t xml:space="preserve"> </w:t>
      </w:r>
    </w:p>
    <w:p w14:paraId="39E4A253" w14:textId="77777777" w:rsidR="007E4AB5" w:rsidRPr="00395085" w:rsidRDefault="00872995">
      <w:pPr>
        <w:spacing w:after="3" w:line="259" w:lineRule="auto"/>
        <w:jc w:val="center"/>
      </w:pPr>
      <w:r w:rsidRPr="00395085">
        <w:rPr>
          <w:b/>
        </w:rPr>
        <w:t>(Javne isprave</w:t>
      </w:r>
      <w:r w:rsidR="00B82E62" w:rsidRPr="00395085">
        <w:rPr>
          <w:b/>
        </w:rPr>
        <w:t>, isprave</w:t>
      </w:r>
      <w:r w:rsidRPr="00395085">
        <w:rPr>
          <w:b/>
        </w:rPr>
        <w:t xml:space="preserve"> </w:t>
      </w:r>
      <w:r w:rsidR="00DC44BF" w:rsidRPr="00395085">
        <w:rPr>
          <w:b/>
        </w:rPr>
        <w:t xml:space="preserve">i pečat) </w:t>
      </w:r>
    </w:p>
    <w:p w14:paraId="13341023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F5BDB37" w14:textId="77777777" w:rsidR="007E4AB5" w:rsidRPr="00395085" w:rsidRDefault="00DC44BF" w:rsidP="00B12E3F">
      <w:pPr>
        <w:numPr>
          <w:ilvl w:val="0"/>
          <w:numId w:val="21"/>
        </w:numPr>
        <w:ind w:right="0" w:hanging="348"/>
      </w:pPr>
      <w:r w:rsidRPr="00395085">
        <w:t>Organizator obrazovanja odraslih</w:t>
      </w:r>
      <w:r w:rsidR="00630179" w:rsidRPr="00395085">
        <w:t xml:space="preserve"> koji provodi formalne i</w:t>
      </w:r>
      <w:r w:rsidR="004406C7" w:rsidRPr="00395085">
        <w:t>/ili</w:t>
      </w:r>
      <w:r w:rsidR="00630179" w:rsidRPr="00395085">
        <w:t xml:space="preserve"> neformalno javnovažeće programe obrazovanje odraslih</w:t>
      </w:r>
      <w:r w:rsidRPr="00395085">
        <w:t xml:space="preserve"> obavezan je voditi dokumentaciju i evidenciju o obrazovanju odraslih i izdavati odgovarajuće javne isprave o završenom obrazovanju. </w:t>
      </w:r>
    </w:p>
    <w:p w14:paraId="11F5B848" w14:textId="77777777" w:rsidR="007E4AB5" w:rsidRPr="00395085" w:rsidRDefault="00DC44BF" w:rsidP="00B12E3F">
      <w:pPr>
        <w:numPr>
          <w:ilvl w:val="0"/>
          <w:numId w:val="21"/>
        </w:numPr>
        <w:ind w:right="0" w:hanging="348"/>
      </w:pPr>
      <w:r w:rsidRPr="00395085">
        <w:lastRenderedPageBreak/>
        <w:t xml:space="preserve">Organizatori obrazovanja odraslih </w:t>
      </w:r>
      <w:r w:rsidR="004406C7" w:rsidRPr="00395085">
        <w:t xml:space="preserve">koji provode formalne i/ili neformalne javnovažeće programe obrazovanja odraslih </w:t>
      </w:r>
      <w:r w:rsidRPr="00395085">
        <w:t xml:space="preserve">vode posebnu andragošku dokumentaciju i evidenciju koja, između ostalog, obavezno uključuje: </w:t>
      </w:r>
    </w:p>
    <w:p w14:paraId="1AAB59D5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 xml:space="preserve">matične knjige; </w:t>
      </w:r>
    </w:p>
    <w:p w14:paraId="3AA1F248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 xml:space="preserve">dnevnike rada; </w:t>
      </w:r>
    </w:p>
    <w:p w14:paraId="71D88CF2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>programe obrazovanja</w:t>
      </w:r>
      <w:r w:rsidR="005829FD" w:rsidRPr="00395085">
        <w:t>;</w:t>
      </w:r>
    </w:p>
    <w:p w14:paraId="1BA4031F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 xml:space="preserve">dokumente o upisu u program; </w:t>
      </w:r>
    </w:p>
    <w:p w14:paraId="7E18829E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 xml:space="preserve">ugovor o obrazovanju; </w:t>
      </w:r>
    </w:p>
    <w:p w14:paraId="0D57D6BF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 xml:space="preserve">evidencije o andragoškim radnicima; </w:t>
      </w:r>
    </w:p>
    <w:p w14:paraId="7DD60DDD" w14:textId="77777777" w:rsidR="007E4AB5" w:rsidRPr="00395085" w:rsidRDefault="00DC44BF" w:rsidP="00B12E3F">
      <w:pPr>
        <w:numPr>
          <w:ilvl w:val="1"/>
          <w:numId w:val="21"/>
        </w:numPr>
        <w:ind w:right="0" w:hanging="336"/>
      </w:pPr>
      <w:r w:rsidRPr="00395085">
        <w:t>evidencij</w:t>
      </w:r>
      <w:r w:rsidR="005829FD" w:rsidRPr="00395085">
        <w:t>e</w:t>
      </w:r>
      <w:r w:rsidRPr="00395085">
        <w:t xml:space="preserve"> o polaznicima; </w:t>
      </w:r>
    </w:p>
    <w:p w14:paraId="17DEC522" w14:textId="77777777" w:rsidR="007E4AB5" w:rsidRPr="00395085" w:rsidRDefault="005829FD" w:rsidP="00B12E3F">
      <w:pPr>
        <w:numPr>
          <w:ilvl w:val="1"/>
          <w:numId w:val="21"/>
        </w:numPr>
        <w:ind w:right="0" w:hanging="336"/>
      </w:pPr>
      <w:r w:rsidRPr="00395085">
        <w:t xml:space="preserve">evidencije o </w:t>
      </w:r>
      <w:r w:rsidR="00DC44BF" w:rsidRPr="00395085">
        <w:t>provjerama ishoda učenja</w:t>
      </w:r>
      <w:r w:rsidRPr="00395085">
        <w:t>;</w:t>
      </w:r>
      <w:r w:rsidR="00DC44BF" w:rsidRPr="00395085">
        <w:t xml:space="preserve"> </w:t>
      </w:r>
    </w:p>
    <w:p w14:paraId="46C86F8C" w14:textId="7E7B1961" w:rsidR="005829FD" w:rsidRPr="00395085" w:rsidRDefault="005829FD" w:rsidP="00804FEE">
      <w:pPr>
        <w:numPr>
          <w:ilvl w:val="1"/>
          <w:numId w:val="21"/>
        </w:numPr>
        <w:ind w:right="0" w:hanging="336"/>
      </w:pPr>
      <w:r w:rsidRPr="00395085">
        <w:t xml:space="preserve">evidencije o </w:t>
      </w:r>
      <w:r w:rsidR="00DC44BF" w:rsidRPr="00395085">
        <w:t xml:space="preserve">izdatim javnim ispravama. </w:t>
      </w:r>
    </w:p>
    <w:p w14:paraId="126C2B26" w14:textId="77777777" w:rsidR="007E4AB5" w:rsidRPr="00395085" w:rsidRDefault="00DC44BF" w:rsidP="00B12E3F">
      <w:pPr>
        <w:numPr>
          <w:ilvl w:val="0"/>
          <w:numId w:val="21"/>
        </w:numPr>
        <w:ind w:right="0" w:hanging="348"/>
      </w:pPr>
      <w:r w:rsidRPr="00395085">
        <w:t xml:space="preserve">Organizator </w:t>
      </w:r>
      <w:r w:rsidR="00793FF0" w:rsidRPr="00395085">
        <w:t xml:space="preserve">obrazovanja odraslih ima pečat koji se koristi kao dokaz autentičnosti svakog dokumenta koji izdaje. </w:t>
      </w:r>
    </w:p>
    <w:p w14:paraId="5AC009C0" w14:textId="77777777" w:rsidR="007E4AB5" w:rsidRPr="00395085" w:rsidRDefault="00793FF0" w:rsidP="00B12E3F">
      <w:pPr>
        <w:numPr>
          <w:ilvl w:val="0"/>
          <w:numId w:val="21"/>
        </w:numPr>
        <w:ind w:right="0" w:hanging="348"/>
      </w:pPr>
      <w:r w:rsidRPr="00395085">
        <w:t>Ministarstvo</w:t>
      </w:r>
      <w:r w:rsidR="00DC44BF" w:rsidRPr="00395085">
        <w:t xml:space="preserve"> vodi evidencije organizatora obrazovanja odraslih, donesenih odnosno odobrenih </w:t>
      </w:r>
      <w:r w:rsidR="00414448" w:rsidRPr="00395085">
        <w:t xml:space="preserve">formalnih </w:t>
      </w:r>
      <w:r w:rsidR="00DC44BF" w:rsidRPr="00395085">
        <w:t>programa obrazovanja</w:t>
      </w:r>
      <w:r w:rsidR="00414448" w:rsidRPr="00395085">
        <w:t xml:space="preserve"> odraslih i neformalnih javno važećih programa obrazovanja odraslih. </w:t>
      </w:r>
    </w:p>
    <w:p w14:paraId="1442E664" w14:textId="77777777" w:rsidR="008C0326" w:rsidRPr="00395085" w:rsidRDefault="008C0326" w:rsidP="00B12E3F">
      <w:pPr>
        <w:numPr>
          <w:ilvl w:val="0"/>
          <w:numId w:val="21"/>
        </w:numPr>
        <w:ind w:right="0" w:hanging="348"/>
      </w:pPr>
      <w:r w:rsidRPr="00395085">
        <w:t xml:space="preserve">Pravilnik o sadržaju, oblicima te načinu vođenja i čuvanja andragoške dokumentacije i evidencije i izdavanju javnih isprava donosi Ministar. </w:t>
      </w:r>
    </w:p>
    <w:p w14:paraId="658D436C" w14:textId="77777777" w:rsidR="007E4AB5" w:rsidRPr="00395085" w:rsidRDefault="00793FF0" w:rsidP="00B12E3F">
      <w:pPr>
        <w:numPr>
          <w:ilvl w:val="0"/>
          <w:numId w:val="21"/>
        </w:numPr>
        <w:ind w:right="0" w:hanging="348"/>
      </w:pPr>
      <w:r w:rsidRPr="00395085">
        <w:t xml:space="preserve">Reprezentativna udruženja poslodavaca, privredne i obrtničke komore </w:t>
      </w:r>
      <w:r w:rsidR="00DC44BF" w:rsidRPr="00395085">
        <w:t xml:space="preserve">vode evidenciju poslodavaca kod kojih se može obavljati praktični rad, te druge evidencije iz djelokruga njihovih aktivnosti u području obrazovanja odraslih. </w:t>
      </w:r>
    </w:p>
    <w:p w14:paraId="77606FCE" w14:textId="77777777" w:rsidR="00C22067" w:rsidRPr="00395085" w:rsidRDefault="00C22067" w:rsidP="00C22067">
      <w:pPr>
        <w:numPr>
          <w:ilvl w:val="0"/>
          <w:numId w:val="21"/>
        </w:numPr>
        <w:ind w:right="0" w:hanging="348"/>
      </w:pPr>
      <w:r w:rsidRPr="00395085">
        <w:t>Organizatori obrazovanja odraslih koji provode neformalne programe obrazovanja odraslih vode posebnu andragošku dokumen</w:t>
      </w:r>
      <w:r w:rsidR="002B1D03" w:rsidRPr="00395085">
        <w:t>taciju</w:t>
      </w:r>
    </w:p>
    <w:p w14:paraId="49AE2F6A" w14:textId="77777777" w:rsidR="00C22067" w:rsidRPr="00395085" w:rsidRDefault="002B1D03" w:rsidP="00C22067">
      <w:pPr>
        <w:numPr>
          <w:ilvl w:val="1"/>
          <w:numId w:val="21"/>
        </w:numPr>
        <w:ind w:right="0" w:hanging="336"/>
      </w:pPr>
      <w:r w:rsidRPr="00395085">
        <w:t>evidenciju o polaznicima</w:t>
      </w:r>
    </w:p>
    <w:p w14:paraId="3A5DDFD5" w14:textId="2B72D93C" w:rsidR="00C22067" w:rsidRPr="00395085" w:rsidRDefault="003D7210" w:rsidP="00C22067">
      <w:pPr>
        <w:numPr>
          <w:ilvl w:val="1"/>
          <w:numId w:val="21"/>
        </w:numPr>
        <w:ind w:right="0" w:hanging="336"/>
      </w:pPr>
      <w:r w:rsidRPr="00395085">
        <w:t>programe obrazovanja.</w:t>
      </w:r>
    </w:p>
    <w:p w14:paraId="207B0EB3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BEFBCF3" w14:textId="77777777" w:rsidR="007E4AB5" w:rsidRPr="00395085" w:rsidRDefault="005C13EA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9966F8" w:rsidRPr="00395085">
        <w:rPr>
          <w:b/>
        </w:rPr>
        <w:t>29</w:t>
      </w:r>
      <w:r w:rsidR="00DB5461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27307A8A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>(</w:t>
      </w:r>
      <w:r w:rsidR="00E4665D" w:rsidRPr="00395085">
        <w:rPr>
          <w:b/>
        </w:rPr>
        <w:t>Baza</w:t>
      </w:r>
      <w:r w:rsidRPr="00395085">
        <w:rPr>
          <w:b/>
        </w:rPr>
        <w:t xml:space="preserve"> podataka) </w:t>
      </w:r>
    </w:p>
    <w:p w14:paraId="09D9C5D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0286B9EC" w14:textId="77777777" w:rsidR="007E4AB5" w:rsidRPr="00395085" w:rsidRDefault="00DC44BF" w:rsidP="00B12E3F">
      <w:pPr>
        <w:numPr>
          <w:ilvl w:val="0"/>
          <w:numId w:val="22"/>
        </w:numPr>
        <w:ind w:right="0" w:hanging="348"/>
      </w:pPr>
      <w:r w:rsidRPr="00395085">
        <w:t xml:space="preserve">Propisane evidencije o obrazovanju odraslih objedinjuju se u odgovarajuće baze podataka na nivou organizatora obrazovanja odraslih, kao i na nivou </w:t>
      </w:r>
      <w:r w:rsidR="00F21915" w:rsidRPr="00395085">
        <w:t>Ministarstva</w:t>
      </w:r>
      <w:r w:rsidRPr="00395085">
        <w:t xml:space="preserve"> i drugih relevantnih organa i institucija, na različitim nivoima vlasti. </w:t>
      </w:r>
    </w:p>
    <w:p w14:paraId="059741CB" w14:textId="77777777" w:rsidR="00E4665D" w:rsidRPr="00395085" w:rsidRDefault="00DC44BF" w:rsidP="00E4665D">
      <w:pPr>
        <w:numPr>
          <w:ilvl w:val="0"/>
          <w:numId w:val="22"/>
        </w:numPr>
        <w:ind w:right="0" w:hanging="348"/>
      </w:pPr>
      <w:r w:rsidRPr="00395085">
        <w:t xml:space="preserve">Navedene baze podataka služe isključivo u svrhu </w:t>
      </w:r>
      <w:r w:rsidR="006C28B3" w:rsidRPr="00395085">
        <w:t xml:space="preserve">nadzora, </w:t>
      </w:r>
      <w:r w:rsidRPr="00395085">
        <w:t>analize i unapređenja stanja obrazovanja odraslih, te planiranja njegovog razvoja uz obavezu pošt</w:t>
      </w:r>
      <w:r w:rsidR="00630179" w:rsidRPr="00395085">
        <w:t>i</w:t>
      </w:r>
      <w:r w:rsidRPr="00395085">
        <w:t xml:space="preserve">vanja procedura koje su utvrđene Zakonom o zaštiti ličnih podataka. </w:t>
      </w:r>
      <w:r w:rsidR="00E4665D" w:rsidRPr="00395085">
        <w:t xml:space="preserve"> </w:t>
      </w:r>
    </w:p>
    <w:p w14:paraId="16C3BEED" w14:textId="77777777" w:rsidR="00296380" w:rsidRPr="00395085" w:rsidRDefault="00E4665D" w:rsidP="00E4665D">
      <w:pPr>
        <w:numPr>
          <w:ilvl w:val="0"/>
          <w:numId w:val="22"/>
        </w:numPr>
        <w:ind w:right="0" w:hanging="348"/>
      </w:pPr>
      <w:r w:rsidRPr="00395085">
        <w:t>U cilju ispunjavanja obaveza Bosne i Hercegovine u pogledu međunarodnog izvještavanja o stanju obrazovanja odraslih u zemlji, kao i u cilju dogovaranja i poduzimanja zajedničkih mjera i aktivnosti domaćih organa na unapređenju politika i prakse obrazovanja odraslih, odgovarajući podaci i informacije o stanju i u vezi sa obrazovanjem odraslih dostavljaju se i objedinjuju na nivou Ministarstva civilnih poslova Bosne i Hercegovine, u skladu sa dogovorenim sistemom koordinacije.</w:t>
      </w:r>
    </w:p>
    <w:p w14:paraId="6E803AB7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76DBEF4" w14:textId="77777777" w:rsidR="005B69DF" w:rsidRDefault="005B69DF" w:rsidP="00DB5461">
      <w:pPr>
        <w:spacing w:after="3" w:line="259" w:lineRule="auto"/>
        <w:ind w:right="6"/>
        <w:jc w:val="center"/>
        <w:rPr>
          <w:b/>
        </w:rPr>
      </w:pPr>
    </w:p>
    <w:p w14:paraId="78438E73" w14:textId="77777777" w:rsidR="005B69DF" w:rsidRDefault="005B69DF" w:rsidP="00DB5461">
      <w:pPr>
        <w:spacing w:after="3" w:line="259" w:lineRule="auto"/>
        <w:ind w:right="6"/>
        <w:jc w:val="center"/>
        <w:rPr>
          <w:b/>
        </w:rPr>
      </w:pPr>
    </w:p>
    <w:p w14:paraId="52BCBCA0" w14:textId="77777777" w:rsidR="005B69DF" w:rsidRDefault="005B69DF" w:rsidP="00DB5461">
      <w:pPr>
        <w:spacing w:after="3" w:line="259" w:lineRule="auto"/>
        <w:ind w:right="6"/>
        <w:jc w:val="center"/>
        <w:rPr>
          <w:b/>
        </w:rPr>
      </w:pPr>
    </w:p>
    <w:p w14:paraId="2D9D20B7" w14:textId="77777777" w:rsidR="005B69DF" w:rsidRDefault="005B69DF" w:rsidP="00DB5461">
      <w:pPr>
        <w:spacing w:after="3" w:line="259" w:lineRule="auto"/>
        <w:ind w:right="6"/>
        <w:jc w:val="center"/>
        <w:rPr>
          <w:b/>
        </w:rPr>
      </w:pPr>
    </w:p>
    <w:p w14:paraId="48596B04" w14:textId="77777777" w:rsidR="00DB5461" w:rsidRPr="00395085" w:rsidRDefault="00DB5461" w:rsidP="00DB5461">
      <w:pPr>
        <w:spacing w:after="3" w:line="259" w:lineRule="auto"/>
        <w:ind w:right="6"/>
        <w:jc w:val="center"/>
      </w:pPr>
      <w:r w:rsidRPr="00395085">
        <w:rPr>
          <w:b/>
        </w:rPr>
        <w:lastRenderedPageBreak/>
        <w:t>Član 3</w:t>
      </w:r>
      <w:r w:rsidR="009966F8" w:rsidRPr="00395085">
        <w:rPr>
          <w:b/>
        </w:rPr>
        <w:t>0</w:t>
      </w:r>
      <w:r w:rsidRPr="00395085">
        <w:rPr>
          <w:b/>
        </w:rPr>
        <w:t xml:space="preserve">. </w:t>
      </w:r>
    </w:p>
    <w:p w14:paraId="296B434F" w14:textId="210E4015" w:rsidR="00DB5461" w:rsidRPr="00395085" w:rsidRDefault="00DB5461" w:rsidP="00DB5461">
      <w:pPr>
        <w:spacing w:after="3" w:line="259" w:lineRule="auto"/>
        <w:ind w:right="2"/>
        <w:jc w:val="center"/>
        <w:rPr>
          <w:b/>
        </w:rPr>
      </w:pPr>
      <w:r w:rsidRPr="00395085">
        <w:rPr>
          <w:b/>
        </w:rPr>
        <w:t xml:space="preserve">(Akreditacija) </w:t>
      </w:r>
    </w:p>
    <w:p w14:paraId="3ABD18CE" w14:textId="77777777" w:rsidR="00804FEE" w:rsidRPr="00395085" w:rsidRDefault="00804FEE" w:rsidP="00DB5461">
      <w:pPr>
        <w:spacing w:after="3" w:line="259" w:lineRule="auto"/>
        <w:ind w:right="2"/>
        <w:jc w:val="center"/>
        <w:rPr>
          <w:b/>
        </w:rPr>
      </w:pPr>
    </w:p>
    <w:p w14:paraId="1301F2C9" w14:textId="77777777" w:rsidR="00DB5461" w:rsidRPr="00395085" w:rsidRDefault="00DB5461" w:rsidP="00B12E3F">
      <w:pPr>
        <w:pStyle w:val="ListParagraph"/>
        <w:numPr>
          <w:ilvl w:val="0"/>
          <w:numId w:val="59"/>
        </w:numPr>
        <w:spacing w:after="3" w:line="259" w:lineRule="auto"/>
        <w:ind w:right="2"/>
      </w:pPr>
      <w:r w:rsidRPr="00395085">
        <w:t xml:space="preserve">Ministarstvo vrši </w:t>
      </w:r>
      <w:r w:rsidR="00A70214" w:rsidRPr="00395085">
        <w:t xml:space="preserve">kontrolu rada </w:t>
      </w:r>
      <w:r w:rsidRPr="00395085">
        <w:t>organiza</w:t>
      </w:r>
      <w:r w:rsidR="0061311F" w:rsidRPr="00395085">
        <w:t>tora obrazovanja odraslih svakih pet godina</w:t>
      </w:r>
      <w:r w:rsidRPr="00395085">
        <w:t>, a po p</w:t>
      </w:r>
      <w:r w:rsidR="00021CA5" w:rsidRPr="00395085">
        <w:t>o</w:t>
      </w:r>
      <w:r w:rsidR="0000421C" w:rsidRPr="00395085">
        <w:t xml:space="preserve">trebi i češće u cilju osiguranja kvaliteta. </w:t>
      </w:r>
    </w:p>
    <w:p w14:paraId="4CCBCEA1" w14:textId="77777777" w:rsidR="00A70214" w:rsidRPr="00395085" w:rsidRDefault="00A70214" w:rsidP="00B12E3F">
      <w:pPr>
        <w:numPr>
          <w:ilvl w:val="0"/>
          <w:numId w:val="59"/>
        </w:numPr>
        <w:ind w:right="0"/>
      </w:pPr>
      <w:r w:rsidRPr="00395085">
        <w:t xml:space="preserve">Kontrola rada organizatora obrazovanja odraslih obuhvata kontrolu u oblastima: </w:t>
      </w:r>
    </w:p>
    <w:p w14:paraId="41C2C683" w14:textId="77777777" w:rsidR="00A70214" w:rsidRPr="00395085" w:rsidRDefault="00A70214" w:rsidP="00037E56">
      <w:pPr>
        <w:numPr>
          <w:ilvl w:val="1"/>
          <w:numId w:val="78"/>
        </w:numPr>
        <w:ind w:right="0"/>
      </w:pPr>
      <w:r w:rsidRPr="00395085">
        <w:t xml:space="preserve">planova i programa rada organizatora obrazovanja odraslih; </w:t>
      </w:r>
    </w:p>
    <w:p w14:paraId="68466921" w14:textId="77777777" w:rsidR="00A70214" w:rsidRPr="00395085" w:rsidRDefault="00A70214" w:rsidP="00037E56">
      <w:pPr>
        <w:numPr>
          <w:ilvl w:val="1"/>
          <w:numId w:val="78"/>
        </w:numPr>
        <w:ind w:right="0"/>
      </w:pPr>
      <w:r w:rsidRPr="00395085">
        <w:t xml:space="preserve">upravljanja i rukovođenja; </w:t>
      </w:r>
    </w:p>
    <w:p w14:paraId="703BF326" w14:textId="77777777" w:rsidR="00A70214" w:rsidRPr="00395085" w:rsidRDefault="00A70214" w:rsidP="00037E56">
      <w:pPr>
        <w:numPr>
          <w:ilvl w:val="1"/>
          <w:numId w:val="78"/>
        </w:numPr>
        <w:ind w:right="0"/>
      </w:pPr>
      <w:r w:rsidRPr="00395085">
        <w:t xml:space="preserve">programa obrazovanja; </w:t>
      </w:r>
    </w:p>
    <w:p w14:paraId="46EBE2AE" w14:textId="77777777" w:rsidR="00313A8A" w:rsidRPr="00395085" w:rsidRDefault="00A70214" w:rsidP="00037E56">
      <w:pPr>
        <w:numPr>
          <w:ilvl w:val="1"/>
          <w:numId w:val="78"/>
        </w:numPr>
        <w:ind w:right="0"/>
      </w:pPr>
      <w:r w:rsidRPr="00395085">
        <w:t xml:space="preserve">nastavnog procesa; </w:t>
      </w:r>
    </w:p>
    <w:p w14:paraId="6263FA03" w14:textId="77777777" w:rsidR="00A70214" w:rsidRPr="00395085" w:rsidRDefault="00A70214" w:rsidP="00037E56">
      <w:pPr>
        <w:numPr>
          <w:ilvl w:val="1"/>
          <w:numId w:val="78"/>
        </w:numPr>
        <w:ind w:right="0"/>
      </w:pPr>
      <w:r w:rsidRPr="00395085">
        <w:t>obrazovnih postignuća polaznika</w:t>
      </w:r>
      <w:r w:rsidR="00313A8A" w:rsidRPr="00395085">
        <w:t xml:space="preserve"> i adekvatnih načina procjene ishoda učenja</w:t>
      </w:r>
      <w:r w:rsidRPr="00395085">
        <w:t xml:space="preserve">; </w:t>
      </w:r>
    </w:p>
    <w:p w14:paraId="009A170C" w14:textId="46DA1396" w:rsidR="00037E56" w:rsidRPr="00395085" w:rsidRDefault="00A70214" w:rsidP="00804FEE">
      <w:pPr>
        <w:numPr>
          <w:ilvl w:val="1"/>
          <w:numId w:val="78"/>
        </w:numPr>
        <w:ind w:right="0"/>
      </w:pPr>
      <w:r w:rsidRPr="00395085">
        <w:t xml:space="preserve">ljudskih i drugih resursa. </w:t>
      </w:r>
    </w:p>
    <w:p w14:paraId="7F69B61A" w14:textId="372E30EB" w:rsidR="00DB5461" w:rsidRPr="00395085" w:rsidRDefault="00DB5461" w:rsidP="00B12E3F">
      <w:pPr>
        <w:pStyle w:val="ListParagraph"/>
        <w:numPr>
          <w:ilvl w:val="0"/>
          <w:numId w:val="59"/>
        </w:numPr>
        <w:spacing w:after="3" w:line="259" w:lineRule="auto"/>
        <w:ind w:right="2"/>
      </w:pPr>
      <w:r w:rsidRPr="00395085">
        <w:t>Ako se prilikom kontrole utvrdi da organizator obrazovanja odraslih ne obavlja djelatnost na način utvrđen Zak</w:t>
      </w:r>
      <w:r w:rsidR="00313A8A" w:rsidRPr="00395085">
        <w:t>onom ili ne ispunjava uvjete pr</w:t>
      </w:r>
      <w:r w:rsidRPr="00395085">
        <w:t xml:space="preserve">opisane Zakonom, Ministarstvo će utvrditi rok za otklanjanje nepravilnosti koji ne može biti duži od šest mjeseci. </w:t>
      </w:r>
    </w:p>
    <w:p w14:paraId="157C0393" w14:textId="77777777" w:rsidR="00DB5461" w:rsidRPr="00395085" w:rsidRDefault="00DB5461" w:rsidP="00B12E3F">
      <w:pPr>
        <w:pStyle w:val="ListParagraph"/>
        <w:numPr>
          <w:ilvl w:val="0"/>
          <w:numId w:val="59"/>
        </w:numPr>
        <w:spacing w:after="3" w:line="259" w:lineRule="auto"/>
        <w:ind w:right="2"/>
      </w:pPr>
      <w:r w:rsidRPr="00395085">
        <w:t>Dok traje rok za otklanjanje utv</w:t>
      </w:r>
      <w:r w:rsidR="007C2987" w:rsidRPr="00395085">
        <w:t>rđenih nepravilnosti iz stava (3</w:t>
      </w:r>
      <w:r w:rsidRPr="00395085">
        <w:t xml:space="preserve">) ovog člana i dok </w:t>
      </w:r>
      <w:r w:rsidR="00313A8A" w:rsidRPr="00395085">
        <w:t xml:space="preserve">se </w:t>
      </w:r>
      <w:r w:rsidRPr="00395085">
        <w:t>ne dobije rješenje kojim se potvrđuje da su utvrđene nepravilnosti otk</w:t>
      </w:r>
      <w:r w:rsidR="00313A8A" w:rsidRPr="00395085">
        <w:t>l</w:t>
      </w:r>
      <w:r w:rsidRPr="00395085">
        <w:t xml:space="preserve">onjene, </w:t>
      </w:r>
      <w:r w:rsidR="00630179" w:rsidRPr="00395085">
        <w:t>organizator obrazovanja odrslih</w:t>
      </w:r>
      <w:r w:rsidRPr="00395085">
        <w:t xml:space="preserve"> ne može vršiti prijem i upis polaznika, </w:t>
      </w:r>
      <w:r w:rsidR="00F31D70" w:rsidRPr="00395085">
        <w:t xml:space="preserve">a u obavezi je da polaznicima koji su započeli proces obrazovanja omogući okončanje istog pod uslovima koji su važili u trenutku upisa. </w:t>
      </w:r>
    </w:p>
    <w:p w14:paraId="51A1E941" w14:textId="77777777" w:rsidR="00DB5461" w:rsidRPr="00395085" w:rsidRDefault="00DB5461" w:rsidP="00B12E3F">
      <w:pPr>
        <w:pStyle w:val="ListParagraph"/>
        <w:numPr>
          <w:ilvl w:val="0"/>
          <w:numId w:val="59"/>
        </w:numPr>
        <w:spacing w:after="3" w:line="259" w:lineRule="auto"/>
        <w:ind w:right="2"/>
      </w:pPr>
      <w:r w:rsidRPr="00395085">
        <w:t>Ako organizator obrazovanja odraslih u roku iz stava (2) ovog člana ne otkloni nepravilnosti, Ministarstvo obavezno donosi rješenje o zabrani rada i nalaže brisanje iz Registra.</w:t>
      </w:r>
    </w:p>
    <w:p w14:paraId="4B7E4E0F" w14:textId="77777777" w:rsidR="00454B22" w:rsidRPr="00395085" w:rsidRDefault="00454B22" w:rsidP="00454B22">
      <w:pPr>
        <w:pStyle w:val="ListParagraph"/>
        <w:numPr>
          <w:ilvl w:val="0"/>
          <w:numId w:val="59"/>
        </w:numPr>
        <w:spacing w:after="3" w:line="259" w:lineRule="auto"/>
        <w:ind w:right="2"/>
      </w:pPr>
      <w:r w:rsidRPr="00395085">
        <w:t xml:space="preserve">Mogućnost ponovnog </w:t>
      </w:r>
      <w:r w:rsidR="004D0745" w:rsidRPr="00395085">
        <w:t>podnošenja</w:t>
      </w:r>
      <w:r w:rsidRPr="00395085">
        <w:t xml:space="preserve"> zahtjeva za akreditaciju organizatora obrazovanja odraslih može se steći nakon isteka roka od pet godina od dana brisanja iz Registra. </w:t>
      </w:r>
    </w:p>
    <w:p w14:paraId="4785816C" w14:textId="77777777" w:rsidR="007E4AB5" w:rsidRPr="00395085" w:rsidRDefault="00454B22" w:rsidP="00454B22">
      <w:pPr>
        <w:pStyle w:val="ListParagraph"/>
        <w:spacing w:after="3" w:line="259" w:lineRule="auto"/>
        <w:ind w:right="2" w:firstLine="0"/>
      </w:pPr>
      <w:r w:rsidRPr="00395085">
        <w:t xml:space="preserve">  </w:t>
      </w:r>
    </w:p>
    <w:p w14:paraId="67C2DC41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A70214" w:rsidRPr="00395085">
        <w:rPr>
          <w:b/>
        </w:rPr>
        <w:t>3</w:t>
      </w:r>
      <w:r w:rsidR="009966F8" w:rsidRPr="00395085">
        <w:rPr>
          <w:b/>
        </w:rPr>
        <w:t>1</w:t>
      </w:r>
      <w:r w:rsidR="00A70214" w:rsidRPr="00395085">
        <w:rPr>
          <w:b/>
        </w:rPr>
        <w:t xml:space="preserve">. </w:t>
      </w:r>
      <w:r w:rsidRPr="00395085">
        <w:rPr>
          <w:b/>
        </w:rPr>
        <w:t xml:space="preserve"> </w:t>
      </w:r>
    </w:p>
    <w:p w14:paraId="3988A984" w14:textId="02176F88" w:rsidR="007E4AB5" w:rsidRPr="00395085" w:rsidRDefault="00DC44BF">
      <w:pPr>
        <w:spacing w:after="3" w:line="259" w:lineRule="auto"/>
        <w:ind w:right="7"/>
        <w:jc w:val="center"/>
        <w:rPr>
          <w:b/>
        </w:rPr>
      </w:pPr>
      <w:r w:rsidRPr="00395085">
        <w:rPr>
          <w:b/>
        </w:rPr>
        <w:t xml:space="preserve">(Brisanje iz Registra) </w:t>
      </w:r>
    </w:p>
    <w:p w14:paraId="581E64CF" w14:textId="77777777" w:rsidR="00804FEE" w:rsidRPr="00395085" w:rsidRDefault="00804FEE">
      <w:pPr>
        <w:spacing w:after="3" w:line="259" w:lineRule="auto"/>
        <w:ind w:right="7"/>
        <w:jc w:val="center"/>
      </w:pPr>
    </w:p>
    <w:p w14:paraId="4ADC091D" w14:textId="77777777" w:rsidR="007E4AB5" w:rsidRPr="00395085" w:rsidRDefault="00A70214" w:rsidP="00B12E3F">
      <w:pPr>
        <w:pStyle w:val="ListParagraph"/>
        <w:numPr>
          <w:ilvl w:val="0"/>
          <w:numId w:val="60"/>
        </w:numPr>
        <w:spacing w:after="0" w:line="259" w:lineRule="auto"/>
        <w:ind w:right="0"/>
        <w:jc w:val="left"/>
      </w:pPr>
      <w:r w:rsidRPr="00395085">
        <w:t>Organizator obrazovanja odraslih se briše iz Registra kada prestane da ispunjava uvjete propisane ovim zakonom i bližim propisima koje donosi min</w:t>
      </w:r>
      <w:r w:rsidR="00021CA5" w:rsidRPr="00395085">
        <w:t>is</w:t>
      </w:r>
      <w:r w:rsidRPr="00395085">
        <w:t xml:space="preserve">tar. </w:t>
      </w:r>
    </w:p>
    <w:p w14:paraId="76568768" w14:textId="77777777" w:rsidR="007E4AB5" w:rsidRPr="00395085" w:rsidRDefault="00A70214" w:rsidP="00B12E3F">
      <w:pPr>
        <w:pStyle w:val="ListParagraph"/>
        <w:numPr>
          <w:ilvl w:val="0"/>
          <w:numId w:val="60"/>
        </w:numPr>
        <w:spacing w:after="0" w:line="259" w:lineRule="auto"/>
        <w:ind w:right="0"/>
        <w:jc w:val="left"/>
      </w:pPr>
      <w:r w:rsidRPr="00395085">
        <w:t>Izreka Rješenja o u</w:t>
      </w:r>
      <w:r w:rsidR="00DC44BF" w:rsidRPr="00395085">
        <w:t>kidanj</w:t>
      </w:r>
      <w:r w:rsidRPr="00395085">
        <w:t>u</w:t>
      </w:r>
      <w:r w:rsidR="00DC44BF" w:rsidRPr="00395085">
        <w:t xml:space="preserve"> i brisanje organizatora obrazovanja odraslih iz Registra objavljuje se u Službenom glasniku </w:t>
      </w:r>
      <w:r w:rsidRPr="00395085">
        <w:t>Unsko-sanskog kantona</w:t>
      </w:r>
      <w:r w:rsidR="00DC44BF" w:rsidRPr="00395085">
        <w:t xml:space="preserve">. </w:t>
      </w:r>
    </w:p>
    <w:p w14:paraId="709593D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556ABDA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90B9BF1" w14:textId="258AF888" w:rsidR="007E4AB5" w:rsidRPr="00395085" w:rsidRDefault="00037E56">
      <w:pPr>
        <w:pStyle w:val="Heading2"/>
        <w:ind w:left="-5" w:right="0"/>
      </w:pPr>
      <w:r w:rsidRPr="00395085">
        <w:t>POGLAVLJE IV -</w:t>
      </w:r>
      <w:r w:rsidR="00EA63E6" w:rsidRPr="00395085">
        <w:t xml:space="preserve"> </w:t>
      </w:r>
      <w:r w:rsidR="00DC44BF" w:rsidRPr="00395085">
        <w:t xml:space="preserve">PLAN I PROGRAM OBRAZOVANJA ODRASLIH </w:t>
      </w:r>
    </w:p>
    <w:p w14:paraId="2D6A4CE9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6C7A1E0" w14:textId="77777777" w:rsidR="007E4AB5" w:rsidRPr="00395085" w:rsidRDefault="009966F8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05445A" w:rsidRPr="00395085">
        <w:rPr>
          <w:b/>
        </w:rPr>
        <w:t>32</w:t>
      </w:r>
      <w:r w:rsidR="00995838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1399FD32" w14:textId="77777777" w:rsidR="007E4AB5" w:rsidRPr="00395085" w:rsidRDefault="00DC44BF">
      <w:pPr>
        <w:spacing w:after="3" w:line="259" w:lineRule="auto"/>
        <w:ind w:right="2"/>
        <w:jc w:val="center"/>
      </w:pPr>
      <w:r w:rsidRPr="00395085">
        <w:rPr>
          <w:b/>
        </w:rPr>
        <w:t xml:space="preserve">(Planovi i programi obrazovanja odraslih) </w:t>
      </w:r>
    </w:p>
    <w:p w14:paraId="15933372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4B294C71" w14:textId="77777777" w:rsidR="007E4AB5" w:rsidRPr="00395085" w:rsidRDefault="00DC44BF">
      <w:pPr>
        <w:ind w:right="0"/>
      </w:pPr>
      <w:r w:rsidRPr="00395085">
        <w:t>Obrazovanje odraslih zasniva se na planovima i programima obrazovanja odraslih ili dijelovima odgovarajućih programa za redovne učenike</w:t>
      </w:r>
      <w:r w:rsidR="0000421C" w:rsidRPr="00395085">
        <w:t xml:space="preserve"> prilagođenim odraslima, </w:t>
      </w:r>
      <w:r w:rsidRPr="00395085">
        <w:t xml:space="preserve">kojima odrasli stiču ključne i stručne kompetencije i kvalifikacije potrebne za lični i profesionalni razvoj, rad i zapošljavanje, kao i društveno odgovorno ponašanje, odnosno dopunjuju znanja, vještine, sposobnosti i stavove. </w:t>
      </w:r>
    </w:p>
    <w:p w14:paraId="0A667574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7B493EC" w14:textId="77777777" w:rsidR="007E4AB5" w:rsidRPr="00395085" w:rsidRDefault="009966F8">
      <w:pPr>
        <w:spacing w:after="3" w:line="259" w:lineRule="auto"/>
        <w:ind w:right="6"/>
        <w:jc w:val="center"/>
      </w:pPr>
      <w:r w:rsidRPr="00395085">
        <w:rPr>
          <w:b/>
        </w:rPr>
        <w:t>Član 3</w:t>
      </w:r>
      <w:r w:rsidR="00021BA2" w:rsidRPr="00395085">
        <w:rPr>
          <w:b/>
        </w:rPr>
        <w:t>3</w:t>
      </w:r>
      <w:r w:rsidR="00995838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059B81BB" w14:textId="77777777" w:rsidR="007E4AB5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 xml:space="preserve">(Plan obrazovanja odraslih) </w:t>
      </w:r>
    </w:p>
    <w:p w14:paraId="39CC90D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7DE5562" w14:textId="036D7300" w:rsidR="007E4AB5" w:rsidRPr="00395085" w:rsidRDefault="00DC44BF" w:rsidP="00B12E3F">
      <w:pPr>
        <w:numPr>
          <w:ilvl w:val="0"/>
          <w:numId w:val="23"/>
        </w:numPr>
        <w:ind w:right="0" w:hanging="348"/>
      </w:pPr>
      <w:r w:rsidRPr="00395085">
        <w:t xml:space="preserve">Planom obrazovanja odraslih </w:t>
      </w:r>
      <w:r w:rsidR="00A70214" w:rsidRPr="00395085">
        <w:t xml:space="preserve">Kantona </w:t>
      </w:r>
      <w:r w:rsidRPr="00395085">
        <w:t xml:space="preserve">(u daljnjem tekstu: Plan obrazovanja) utvrđuje se opći interes obrazovanja odraslih. </w:t>
      </w:r>
    </w:p>
    <w:p w14:paraId="277E8E68" w14:textId="77777777" w:rsidR="00A770FE" w:rsidRPr="00395085" w:rsidRDefault="00A770FE" w:rsidP="00B12E3F">
      <w:pPr>
        <w:numPr>
          <w:ilvl w:val="0"/>
          <w:numId w:val="23"/>
        </w:numPr>
        <w:ind w:right="0" w:hanging="348"/>
      </w:pPr>
      <w:r w:rsidRPr="00395085">
        <w:lastRenderedPageBreak/>
        <w:t xml:space="preserve">Srednjoročni trogodišnji Plan obrazovanja iz stava (1) ovog člana, na prijedlog Ministarstva, donosi Vlada. </w:t>
      </w:r>
    </w:p>
    <w:p w14:paraId="3D2A04B9" w14:textId="77777777" w:rsidR="007E4AB5" w:rsidRPr="00395085" w:rsidRDefault="00DC44BF" w:rsidP="00B12E3F">
      <w:pPr>
        <w:numPr>
          <w:ilvl w:val="0"/>
          <w:numId w:val="23"/>
        </w:numPr>
        <w:ind w:right="0" w:hanging="348"/>
      </w:pPr>
      <w:r w:rsidRPr="00395085">
        <w:t xml:space="preserve">Plan obrazovanja iz stava </w:t>
      </w:r>
      <w:r w:rsidR="00A770FE" w:rsidRPr="00395085">
        <w:t>(2)</w:t>
      </w:r>
      <w:r w:rsidRPr="00395085">
        <w:t xml:space="preserve"> ovog člana, u slučaju zahtjeva tržišta rada, može se mijenjati za svaku godinu. </w:t>
      </w:r>
    </w:p>
    <w:p w14:paraId="1003F7FD" w14:textId="77777777" w:rsidR="007E4AB5" w:rsidRPr="00395085" w:rsidRDefault="00EA6E25" w:rsidP="00B12E3F">
      <w:pPr>
        <w:numPr>
          <w:ilvl w:val="0"/>
          <w:numId w:val="23"/>
        </w:numPr>
        <w:ind w:right="0" w:hanging="348"/>
      </w:pPr>
      <w:r w:rsidRPr="00395085">
        <w:t>Prijedlog</w:t>
      </w:r>
      <w:r w:rsidR="00DC44BF" w:rsidRPr="00395085">
        <w:t xml:space="preserve"> Plana obrazovanja</w:t>
      </w:r>
      <w:r w:rsidRPr="00395085">
        <w:t xml:space="preserve"> odraslih priprema</w:t>
      </w:r>
      <w:r w:rsidR="00DC44BF" w:rsidRPr="00395085">
        <w:t xml:space="preserve"> </w:t>
      </w:r>
      <w:r w:rsidR="00D372A4" w:rsidRPr="00395085">
        <w:t>Vijeće za obrazovanje odraslih</w:t>
      </w:r>
      <w:r w:rsidR="0000421C" w:rsidRPr="00395085">
        <w:t>.</w:t>
      </w:r>
      <w:r w:rsidR="00D372A4" w:rsidRPr="00395085">
        <w:t xml:space="preserve"> </w:t>
      </w:r>
    </w:p>
    <w:p w14:paraId="034D6308" w14:textId="77777777" w:rsidR="007E4AB5" w:rsidRPr="00395085" w:rsidRDefault="00DC44BF" w:rsidP="00B12E3F">
      <w:pPr>
        <w:numPr>
          <w:ilvl w:val="0"/>
          <w:numId w:val="23"/>
        </w:numPr>
        <w:ind w:right="0" w:hanging="348"/>
      </w:pPr>
      <w:r w:rsidRPr="00395085">
        <w:t>Plan obrazovanja</w:t>
      </w:r>
      <w:r w:rsidR="00EA6E25" w:rsidRPr="00395085">
        <w:t xml:space="preserve"> odraslih</w:t>
      </w:r>
      <w:r w:rsidRPr="00395085">
        <w:t xml:space="preserve"> utvrđuje: </w:t>
      </w:r>
    </w:p>
    <w:p w14:paraId="4ADCCD46" w14:textId="77777777" w:rsidR="007E4AB5" w:rsidRPr="00395085" w:rsidRDefault="00DC44BF" w:rsidP="00B12E3F">
      <w:pPr>
        <w:numPr>
          <w:ilvl w:val="1"/>
          <w:numId w:val="23"/>
        </w:numPr>
        <w:ind w:right="0" w:hanging="336"/>
      </w:pPr>
      <w:r w:rsidRPr="00395085">
        <w:t xml:space="preserve">prioritetne obrazovne oblasti obrazovanja odraslih; </w:t>
      </w:r>
    </w:p>
    <w:p w14:paraId="13BBC615" w14:textId="77777777" w:rsidR="007E4AB5" w:rsidRPr="00395085" w:rsidRDefault="00DC44BF" w:rsidP="00B12E3F">
      <w:pPr>
        <w:numPr>
          <w:ilvl w:val="1"/>
          <w:numId w:val="23"/>
        </w:numPr>
        <w:ind w:right="0" w:hanging="336"/>
      </w:pPr>
      <w:r w:rsidRPr="00395085">
        <w:t xml:space="preserve">okvirni obim sredstava za obrazovanje odraslih; </w:t>
      </w:r>
    </w:p>
    <w:p w14:paraId="25AAE155" w14:textId="0A15BF38" w:rsidR="007E4AB5" w:rsidRPr="00395085" w:rsidRDefault="00DC44BF" w:rsidP="00804FEE">
      <w:pPr>
        <w:numPr>
          <w:ilvl w:val="1"/>
          <w:numId w:val="23"/>
        </w:numPr>
        <w:ind w:right="0" w:hanging="336"/>
      </w:pPr>
      <w:r w:rsidRPr="00395085">
        <w:t>programe rada i dinamiku njihovog ostvarivanja.</w:t>
      </w:r>
    </w:p>
    <w:p w14:paraId="27933B38" w14:textId="77777777" w:rsidR="00EA6E25" w:rsidRPr="00395085" w:rsidRDefault="00EA6E25" w:rsidP="00EA6E25">
      <w:pPr>
        <w:numPr>
          <w:ilvl w:val="0"/>
          <w:numId w:val="23"/>
        </w:numPr>
        <w:ind w:right="0" w:hanging="336"/>
      </w:pPr>
      <w:r w:rsidRPr="00395085">
        <w:t xml:space="preserve">Vijeće za obrazovanje odraslih dostavlja </w:t>
      </w:r>
      <w:r w:rsidR="008036F5" w:rsidRPr="00395085">
        <w:t xml:space="preserve">prijedlog Plana obrazovanja odraslih najkasnije do 31. januara za tekuću godinu </w:t>
      </w:r>
      <w:r w:rsidRPr="00395085">
        <w:t xml:space="preserve">Ministarstvu. </w:t>
      </w:r>
    </w:p>
    <w:p w14:paraId="565395CE" w14:textId="77777777" w:rsidR="00EA6E25" w:rsidRPr="00395085" w:rsidRDefault="008036F5" w:rsidP="00EA6E25">
      <w:pPr>
        <w:numPr>
          <w:ilvl w:val="0"/>
          <w:numId w:val="23"/>
        </w:numPr>
        <w:ind w:right="0" w:hanging="348"/>
      </w:pPr>
      <w:r w:rsidRPr="00395085">
        <w:t>Ministarstv</w:t>
      </w:r>
      <w:r w:rsidR="0000421C" w:rsidRPr="00395085">
        <w:t>o</w:t>
      </w:r>
      <w:r w:rsidRPr="00395085">
        <w:t xml:space="preserve"> </w:t>
      </w:r>
      <w:r w:rsidR="00A770FE" w:rsidRPr="00395085">
        <w:t xml:space="preserve">dostavlja na saglasnost Vladi Kantona prijedlog </w:t>
      </w:r>
      <w:r w:rsidR="0000421C" w:rsidRPr="00395085">
        <w:t xml:space="preserve">Plana </w:t>
      </w:r>
      <w:r w:rsidRPr="00395085">
        <w:t xml:space="preserve">za obrazovanje odraslih najkasnije do 31. marta tekuće </w:t>
      </w:r>
      <w:r w:rsidR="00A770FE" w:rsidRPr="00395085">
        <w:t xml:space="preserve">godine. </w:t>
      </w:r>
    </w:p>
    <w:p w14:paraId="5FA6DE18" w14:textId="77777777" w:rsidR="00EA6E25" w:rsidRPr="00395085" w:rsidRDefault="00EA6E25" w:rsidP="00D372A4">
      <w:pPr>
        <w:spacing w:after="3" w:line="259" w:lineRule="auto"/>
        <w:ind w:right="6"/>
        <w:jc w:val="center"/>
        <w:rPr>
          <w:b/>
        </w:rPr>
      </w:pPr>
    </w:p>
    <w:p w14:paraId="1FA32BE4" w14:textId="5ABBE69E" w:rsidR="00C5398E" w:rsidRPr="00395085" w:rsidRDefault="009966F8" w:rsidP="00D372A4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 xml:space="preserve">Član </w:t>
      </w:r>
      <w:r w:rsidR="00021BA2" w:rsidRPr="00395085">
        <w:rPr>
          <w:b/>
        </w:rPr>
        <w:t>34</w:t>
      </w:r>
      <w:r w:rsidR="00037E56" w:rsidRPr="00395085">
        <w:rPr>
          <w:b/>
        </w:rPr>
        <w:t>.</w:t>
      </w:r>
    </w:p>
    <w:p w14:paraId="56AC1FF1" w14:textId="77777777" w:rsidR="00D372A4" w:rsidRPr="00395085" w:rsidRDefault="00D372A4" w:rsidP="00D372A4">
      <w:pPr>
        <w:spacing w:after="3" w:line="259" w:lineRule="auto"/>
        <w:ind w:right="0"/>
        <w:jc w:val="center"/>
        <w:rPr>
          <w:b/>
        </w:rPr>
      </w:pPr>
      <w:r w:rsidRPr="00395085">
        <w:rPr>
          <w:b/>
        </w:rPr>
        <w:t xml:space="preserve">(Imenovanje i način rada Vijeća za obrazovanje odraslih) </w:t>
      </w:r>
    </w:p>
    <w:p w14:paraId="245242B5" w14:textId="77777777" w:rsidR="00D372A4" w:rsidRPr="00395085" w:rsidRDefault="00D372A4" w:rsidP="00D372A4">
      <w:pPr>
        <w:spacing w:after="3" w:line="259" w:lineRule="auto"/>
        <w:ind w:right="0"/>
        <w:jc w:val="center"/>
        <w:rPr>
          <w:b/>
        </w:rPr>
      </w:pPr>
    </w:p>
    <w:p w14:paraId="02D5F1A6" w14:textId="7F556CF4" w:rsidR="00D372A4" w:rsidRPr="00395085" w:rsidRDefault="00D372A4" w:rsidP="00B12E3F">
      <w:pPr>
        <w:pStyle w:val="ListParagraph"/>
        <w:numPr>
          <w:ilvl w:val="0"/>
          <w:numId w:val="61"/>
        </w:numPr>
        <w:spacing w:after="3" w:line="259" w:lineRule="auto"/>
        <w:ind w:left="993" w:right="0" w:hanging="426"/>
      </w:pPr>
      <w:r w:rsidRPr="00395085">
        <w:t>Vijeće čine predsjednik i dvanaest članova, koje imenuje Vlada Unsko-sanskog kantona na prijedlog ministra, na razdoblje od četiri godine, vodeći računa o zastupljenosti ministarstava, ustanova za obrazovanje odraslih, poslodavaca i sindikata.</w:t>
      </w:r>
    </w:p>
    <w:p w14:paraId="64A42340" w14:textId="77777777" w:rsidR="00EA6E25" w:rsidRPr="00395085" w:rsidRDefault="009635CC" w:rsidP="00B12E3F">
      <w:pPr>
        <w:pStyle w:val="ListParagraph"/>
        <w:numPr>
          <w:ilvl w:val="0"/>
          <w:numId w:val="61"/>
        </w:numPr>
        <w:spacing w:after="3" w:line="259" w:lineRule="auto"/>
        <w:ind w:left="993" w:right="0" w:hanging="426"/>
      </w:pPr>
      <w:r w:rsidRPr="00395085">
        <w:t xml:space="preserve">Kandidate za članove i predsjednika Vijeća bira ministar </w:t>
      </w:r>
      <w:r w:rsidR="00872995" w:rsidRPr="00395085">
        <w:t xml:space="preserve">na </w:t>
      </w:r>
      <w:r w:rsidRPr="00395085">
        <w:t xml:space="preserve">osnovu prijedloga koje podnose rukovodioci tijela, kantonalnih organa uprave, </w:t>
      </w:r>
      <w:r w:rsidR="002C4832" w:rsidRPr="00395085">
        <w:t>organizatora obrazovanja odraslih, p</w:t>
      </w:r>
      <w:r w:rsidRPr="00395085">
        <w:t>oslovno</w:t>
      </w:r>
      <w:r w:rsidR="002C4832" w:rsidRPr="00395085">
        <w:t xml:space="preserve">-stručnih organizacija, sindikata, </w:t>
      </w:r>
      <w:r w:rsidRPr="00395085">
        <w:t>udruženja poslodavaca</w:t>
      </w:r>
      <w:r w:rsidR="002C4832" w:rsidRPr="00395085">
        <w:t xml:space="preserve">, nevladinog sektora i predstavnika lokalne samouprave. </w:t>
      </w:r>
    </w:p>
    <w:p w14:paraId="07E94611" w14:textId="77777777" w:rsidR="008036F5" w:rsidRPr="00395085" w:rsidRDefault="008036F5" w:rsidP="008036F5">
      <w:pPr>
        <w:pStyle w:val="ListParagraph"/>
        <w:numPr>
          <w:ilvl w:val="0"/>
          <w:numId w:val="61"/>
        </w:numPr>
        <w:spacing w:after="3" w:line="259" w:lineRule="auto"/>
        <w:ind w:left="993" w:right="0" w:hanging="426"/>
      </w:pPr>
      <w:r w:rsidRPr="00395085">
        <w:t>Način rada Vijeća za obrazovanje odraslih utvrđuje se poslovnikom.</w:t>
      </w:r>
    </w:p>
    <w:p w14:paraId="1B31AF4D" w14:textId="0B41D3E4" w:rsidR="008036F5" w:rsidRPr="00395085" w:rsidRDefault="008036F5" w:rsidP="008036F5">
      <w:pPr>
        <w:pStyle w:val="ListParagraph"/>
        <w:numPr>
          <w:ilvl w:val="0"/>
          <w:numId w:val="61"/>
        </w:numPr>
        <w:spacing w:after="3" w:line="259" w:lineRule="auto"/>
        <w:ind w:left="993" w:right="0" w:hanging="426"/>
      </w:pPr>
      <w:r w:rsidRPr="00395085">
        <w:t xml:space="preserve">Članovi Vijeća za obrazovanje odraslih imaju pravo na naknadu za svoj rad, a visinu naknade utvrdit će Vlada Kantona. </w:t>
      </w:r>
    </w:p>
    <w:p w14:paraId="776A800E" w14:textId="77777777" w:rsidR="00804FEE" w:rsidRPr="00395085" w:rsidRDefault="00804FEE" w:rsidP="00804FEE">
      <w:pPr>
        <w:pStyle w:val="ListParagraph"/>
        <w:spacing w:after="3" w:line="259" w:lineRule="auto"/>
        <w:ind w:left="993" w:right="0" w:firstLine="0"/>
      </w:pPr>
    </w:p>
    <w:p w14:paraId="5C1EEE7E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3</w:t>
      </w:r>
      <w:r w:rsidR="009966F8" w:rsidRPr="00395085">
        <w:rPr>
          <w:b/>
        </w:rPr>
        <w:t>5</w:t>
      </w:r>
      <w:r w:rsidR="00995838" w:rsidRPr="00395085">
        <w:rPr>
          <w:b/>
        </w:rPr>
        <w:t xml:space="preserve">. </w:t>
      </w:r>
    </w:p>
    <w:p w14:paraId="29B04997" w14:textId="77777777" w:rsidR="007E4AB5" w:rsidRPr="00395085" w:rsidRDefault="00DC44BF">
      <w:pPr>
        <w:spacing w:after="3" w:line="259" w:lineRule="auto"/>
        <w:ind w:right="2"/>
        <w:jc w:val="center"/>
      </w:pPr>
      <w:r w:rsidRPr="00395085">
        <w:rPr>
          <w:b/>
        </w:rPr>
        <w:t xml:space="preserve">(Program obrazovanja odraslih) </w:t>
      </w:r>
    </w:p>
    <w:p w14:paraId="6B03FC52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12F3C729" w14:textId="253F24D1" w:rsidR="007E4AB5" w:rsidRPr="00395085" w:rsidRDefault="00DC44BF" w:rsidP="00B12E3F">
      <w:pPr>
        <w:numPr>
          <w:ilvl w:val="0"/>
          <w:numId w:val="24"/>
        </w:numPr>
        <w:ind w:right="0" w:hanging="348"/>
      </w:pPr>
      <w:r w:rsidRPr="00395085">
        <w:t xml:space="preserve">Program obrazovanja odraslih (u daljnjem tekstu: Program obrazovanja) je dokument koji donosi </w:t>
      </w:r>
      <w:r w:rsidR="00A125F8" w:rsidRPr="00395085">
        <w:t>Ministarstvo</w:t>
      </w:r>
      <w:r w:rsidRPr="00395085">
        <w:t>, na prijedlog organizatora obrazovanja odraslih i drugih zainteresovanih subjekata, ako je riječ o formalnom</w:t>
      </w:r>
      <w:r w:rsidR="002C4832" w:rsidRPr="00395085">
        <w:t xml:space="preserve"> obrazovanju odraslih.</w:t>
      </w:r>
      <w:r w:rsidRPr="00395085">
        <w:t xml:space="preserve"> </w:t>
      </w:r>
    </w:p>
    <w:p w14:paraId="2D2C1CA1" w14:textId="614EC096" w:rsidR="00B82E62" w:rsidRPr="00395085" w:rsidRDefault="00B82E62" w:rsidP="00B82E62">
      <w:pPr>
        <w:numPr>
          <w:ilvl w:val="0"/>
          <w:numId w:val="24"/>
        </w:numPr>
        <w:ind w:right="0" w:hanging="348"/>
      </w:pPr>
      <w:r w:rsidRPr="00395085">
        <w:t>Program neformalnog javnovažećeg obrazovanja odraslih donosi Ministarstvo na prijedlog organizatora obrazovanja odraslih</w:t>
      </w:r>
      <w:r w:rsidR="00037E56" w:rsidRPr="00395085">
        <w:t xml:space="preserve"> i drugih zainteresovanih subjekata</w:t>
      </w:r>
      <w:r w:rsidRPr="00395085">
        <w:t xml:space="preserve">, a njime se utvrđuju obrazovni ciljevi, sadržaji i ishodi učenja koji su predviđeni tim programom. </w:t>
      </w:r>
    </w:p>
    <w:p w14:paraId="105310D3" w14:textId="77777777" w:rsidR="00B82E62" w:rsidRPr="00395085" w:rsidRDefault="00B82E62" w:rsidP="00B82E62">
      <w:pPr>
        <w:numPr>
          <w:ilvl w:val="0"/>
          <w:numId w:val="24"/>
        </w:numPr>
        <w:ind w:right="0" w:hanging="348"/>
      </w:pPr>
      <w:r w:rsidRPr="00395085">
        <w:t xml:space="preserve">Program neformalnog obrazovanja odraslih donosi organizator obrazovanja odraslih, a njime se utvrđuju obrazovni ciljevi, sadržaji i ishodi učenja koji su predviđeni tim programom. </w:t>
      </w:r>
    </w:p>
    <w:p w14:paraId="5DB93B4D" w14:textId="77777777" w:rsidR="007E4AB5" w:rsidRPr="00395085" w:rsidRDefault="00DC44BF" w:rsidP="00B12E3F">
      <w:pPr>
        <w:numPr>
          <w:ilvl w:val="0"/>
          <w:numId w:val="24"/>
        </w:numPr>
        <w:ind w:right="0" w:hanging="348"/>
      </w:pPr>
      <w:r w:rsidRPr="00395085">
        <w:t xml:space="preserve">Programom obrazovanja određuju se oblasti i forme </w:t>
      </w:r>
      <w:r w:rsidR="003746D1" w:rsidRPr="00395085">
        <w:t xml:space="preserve">obrazovnog </w:t>
      </w:r>
      <w:r w:rsidRPr="00395085">
        <w:t>rada kao i</w:t>
      </w:r>
      <w:r w:rsidR="003746D1" w:rsidRPr="00395085">
        <w:t xml:space="preserve"> </w:t>
      </w:r>
      <w:r w:rsidRPr="00395085">
        <w:t>metodi</w:t>
      </w:r>
      <w:r w:rsidR="006F3201" w:rsidRPr="00395085">
        <w:t>čko-didaktička uput</w:t>
      </w:r>
      <w:r w:rsidRPr="00395085">
        <w:t xml:space="preserve">stva za njihovu realizaciju. </w:t>
      </w:r>
    </w:p>
    <w:p w14:paraId="2624F235" w14:textId="77777777" w:rsidR="007E4AB5" w:rsidRPr="00395085" w:rsidRDefault="00DC44BF" w:rsidP="00B12E3F">
      <w:pPr>
        <w:numPr>
          <w:ilvl w:val="0"/>
          <w:numId w:val="24"/>
        </w:numPr>
        <w:ind w:right="0" w:hanging="348"/>
      </w:pPr>
      <w:r w:rsidRPr="00395085">
        <w:t>Program obrazovanja je prilagođen odgovarajućem stepenu</w:t>
      </w:r>
      <w:r w:rsidR="003746D1" w:rsidRPr="00395085">
        <w:t xml:space="preserve"> i sadržaju</w:t>
      </w:r>
      <w:r w:rsidRPr="00395085">
        <w:t xml:space="preserve"> obr</w:t>
      </w:r>
      <w:r w:rsidR="003746D1" w:rsidRPr="00395085">
        <w:t>azovanja.</w:t>
      </w:r>
    </w:p>
    <w:p w14:paraId="726CB10B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FFCD71B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21D523B7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08C7F588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7A2311E8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4ED0F260" w14:textId="77777777" w:rsidR="007E4AB5" w:rsidRPr="00395085" w:rsidRDefault="009966F8">
      <w:pPr>
        <w:spacing w:after="3" w:line="259" w:lineRule="auto"/>
        <w:ind w:right="6"/>
        <w:jc w:val="center"/>
      </w:pPr>
      <w:r w:rsidRPr="00395085">
        <w:rPr>
          <w:b/>
        </w:rPr>
        <w:lastRenderedPageBreak/>
        <w:t>Član 36</w:t>
      </w:r>
      <w:r w:rsidR="00A125F8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40EF1E9F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(Svrha programa obrazovanja) </w:t>
      </w:r>
    </w:p>
    <w:p w14:paraId="30769A1F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103615D" w14:textId="77777777" w:rsidR="007E4AB5" w:rsidRPr="00395085" w:rsidRDefault="00DC44BF">
      <w:pPr>
        <w:ind w:right="0"/>
      </w:pPr>
      <w:r w:rsidRPr="00395085">
        <w:t>Obrazovanje odraslih obuhvata programe obrazovanja kojima odrasli stiču</w:t>
      </w:r>
      <w:r w:rsidR="00156F6D" w:rsidRPr="00395085">
        <w:t xml:space="preserve"> elementarnu funkcionalnu pismenost,</w:t>
      </w:r>
      <w:r w:rsidRPr="00395085">
        <w:t xml:space="preserve"> ključne </w:t>
      </w:r>
      <w:r w:rsidR="00414281" w:rsidRPr="00395085">
        <w:t xml:space="preserve">i stručne </w:t>
      </w:r>
      <w:r w:rsidRPr="00395085">
        <w:t>kompetencije i kvalifikacije potrebne za lični i profesionalni razvoj, radi zapošljavanja</w:t>
      </w:r>
      <w:r w:rsidR="003746D1" w:rsidRPr="00395085">
        <w:t xml:space="preserve"> i društveno odgovornog ponašanja, o</w:t>
      </w:r>
      <w:r w:rsidRPr="00395085">
        <w:t xml:space="preserve">dnosno dopunu </w:t>
      </w:r>
      <w:r w:rsidR="003746D1" w:rsidRPr="00395085">
        <w:t>kompetencija ili dijelova kompetencija</w:t>
      </w:r>
      <w:r w:rsidR="00414281" w:rsidRPr="00395085">
        <w:t>.</w:t>
      </w:r>
      <w:r w:rsidRPr="00395085">
        <w:t xml:space="preserve"> </w:t>
      </w:r>
    </w:p>
    <w:p w14:paraId="2E72F7A1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6AABAF3F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3</w:t>
      </w:r>
      <w:r w:rsidR="009966F8" w:rsidRPr="00395085">
        <w:rPr>
          <w:b/>
        </w:rPr>
        <w:t>7</w:t>
      </w:r>
      <w:r w:rsidR="00A125F8" w:rsidRPr="00395085">
        <w:rPr>
          <w:b/>
        </w:rPr>
        <w:t>.</w:t>
      </w:r>
      <w:r w:rsidRPr="00395085">
        <w:rPr>
          <w:b/>
        </w:rPr>
        <w:t xml:space="preserve"> </w:t>
      </w:r>
    </w:p>
    <w:p w14:paraId="576EF687" w14:textId="77777777" w:rsidR="007E4AB5" w:rsidRPr="00395085" w:rsidRDefault="00DC44BF">
      <w:pPr>
        <w:spacing w:after="3" w:line="259" w:lineRule="auto"/>
        <w:ind w:right="7"/>
        <w:jc w:val="center"/>
      </w:pPr>
      <w:r w:rsidRPr="00395085">
        <w:rPr>
          <w:b/>
        </w:rPr>
        <w:t>(Sadržaj programa obrazovanja</w:t>
      </w:r>
      <w:r w:rsidR="00D44363" w:rsidRPr="00395085">
        <w:rPr>
          <w:b/>
        </w:rPr>
        <w:t xml:space="preserve"> odraslih</w:t>
      </w:r>
      <w:r w:rsidRPr="00395085">
        <w:rPr>
          <w:b/>
        </w:rPr>
        <w:t xml:space="preserve">) </w:t>
      </w:r>
    </w:p>
    <w:p w14:paraId="56F46F6F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7A63DFB8" w14:textId="77777777" w:rsidR="007E4AB5" w:rsidRPr="00395085" w:rsidRDefault="00DC44BF" w:rsidP="00B12E3F">
      <w:pPr>
        <w:numPr>
          <w:ilvl w:val="0"/>
          <w:numId w:val="25"/>
        </w:numPr>
        <w:ind w:right="0" w:hanging="348"/>
      </w:pPr>
      <w:r w:rsidRPr="00395085">
        <w:t>Programom obrazovanja</w:t>
      </w:r>
      <w:r w:rsidR="00D44363" w:rsidRPr="00395085">
        <w:t xml:space="preserve"> odraslih</w:t>
      </w:r>
      <w:r w:rsidR="00A125F8" w:rsidRPr="00395085">
        <w:t xml:space="preserve"> </w:t>
      </w:r>
      <w:r w:rsidRPr="00395085">
        <w:t xml:space="preserve">utvrđuje se: </w:t>
      </w:r>
    </w:p>
    <w:p w14:paraId="648A9359" w14:textId="77777777" w:rsidR="00CC46E9" w:rsidRPr="00395085" w:rsidRDefault="00CC46E9" w:rsidP="00B12E3F">
      <w:pPr>
        <w:numPr>
          <w:ilvl w:val="1"/>
          <w:numId w:val="25"/>
        </w:numPr>
        <w:ind w:right="0" w:hanging="360"/>
      </w:pPr>
      <w:r w:rsidRPr="00395085">
        <w:t>naziv programa;</w:t>
      </w:r>
    </w:p>
    <w:p w14:paraId="3343A0C3" w14:textId="77777777" w:rsidR="007E4AB5" w:rsidRPr="00395085" w:rsidRDefault="00CC46E9" w:rsidP="00B12E3F">
      <w:pPr>
        <w:numPr>
          <w:ilvl w:val="1"/>
          <w:numId w:val="25"/>
        </w:numPr>
        <w:ind w:right="0" w:hanging="360"/>
      </w:pPr>
      <w:r w:rsidRPr="00395085">
        <w:t>obrazovni ciljevi i ishodi;</w:t>
      </w:r>
      <w:r w:rsidR="00DC44BF" w:rsidRPr="00395085">
        <w:t xml:space="preserve"> </w:t>
      </w:r>
    </w:p>
    <w:p w14:paraId="447B341A" w14:textId="77777777" w:rsidR="007E4AB5" w:rsidRPr="00395085" w:rsidRDefault="00156F6D" w:rsidP="00B12E3F">
      <w:pPr>
        <w:numPr>
          <w:ilvl w:val="1"/>
          <w:numId w:val="25"/>
        </w:numPr>
        <w:ind w:right="0" w:hanging="360"/>
      </w:pPr>
      <w:r w:rsidRPr="00395085">
        <w:t>obrazovni</w:t>
      </w:r>
      <w:r w:rsidR="00DC44BF" w:rsidRPr="00395085">
        <w:t xml:space="preserve"> sadržaji; </w:t>
      </w:r>
    </w:p>
    <w:p w14:paraId="458AAC6D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način i oblik izvođenja programa; </w:t>
      </w:r>
    </w:p>
    <w:p w14:paraId="7405A969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trajanje programa i način provjere ishoda učenja; </w:t>
      </w:r>
    </w:p>
    <w:p w14:paraId="18411CDB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završetak programa i mogućnosti daljeg napredovanja i usavršavanja radi horizontalne i vertikalne prohodnosti; </w:t>
      </w:r>
    </w:p>
    <w:p w14:paraId="14FCACD7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školska ili stručna sprema ili zanimanje ili opis znanja, vještina i sposobnosti koje se stiču završetkom programa; </w:t>
      </w:r>
    </w:p>
    <w:p w14:paraId="3C7F7F2F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uslovi za upis; </w:t>
      </w:r>
    </w:p>
    <w:p w14:paraId="023F0811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kadrovski, didaktički i prostorni i drugi uslovi za realizaciju programa; </w:t>
      </w:r>
    </w:p>
    <w:p w14:paraId="47252D6C" w14:textId="77777777" w:rsidR="007E4AB5" w:rsidRPr="00395085" w:rsidRDefault="00DC44BF" w:rsidP="00B12E3F">
      <w:pPr>
        <w:numPr>
          <w:ilvl w:val="1"/>
          <w:numId w:val="25"/>
        </w:numPr>
        <w:ind w:right="0" w:hanging="360"/>
      </w:pPr>
      <w:r w:rsidRPr="00395085">
        <w:t xml:space="preserve">kadrovski potencijali za realizaciju nastavnih sadržaja; </w:t>
      </w:r>
    </w:p>
    <w:p w14:paraId="7AEE2FD9" w14:textId="2E71E54A" w:rsidR="004D25D8" w:rsidRPr="00395085" w:rsidRDefault="00DC44BF" w:rsidP="00804FEE">
      <w:pPr>
        <w:numPr>
          <w:ilvl w:val="1"/>
          <w:numId w:val="25"/>
        </w:numPr>
        <w:ind w:right="0" w:hanging="360"/>
      </w:pPr>
      <w:r w:rsidRPr="00395085">
        <w:t xml:space="preserve">praćenje, vrednovanje i evaluacija programa i postignuća. </w:t>
      </w:r>
    </w:p>
    <w:p w14:paraId="240DEA95" w14:textId="4463590A" w:rsidR="007E4AB5" w:rsidRPr="00395085" w:rsidRDefault="00DC44BF" w:rsidP="00B12E3F">
      <w:pPr>
        <w:numPr>
          <w:ilvl w:val="0"/>
          <w:numId w:val="25"/>
        </w:numPr>
        <w:ind w:right="0" w:hanging="348"/>
      </w:pPr>
      <w:r w:rsidRPr="00395085">
        <w:t>Program obrazovanja</w:t>
      </w:r>
      <w:r w:rsidR="00D44363" w:rsidRPr="00395085">
        <w:t xml:space="preserve"> odraslih</w:t>
      </w:r>
      <w:r w:rsidRPr="00395085">
        <w:t xml:space="preserve"> </w:t>
      </w:r>
      <w:r w:rsidR="004D25D8" w:rsidRPr="00395085">
        <w:t xml:space="preserve">može se </w:t>
      </w:r>
      <w:r w:rsidRPr="00395085">
        <w:t>prilago</w:t>
      </w:r>
      <w:r w:rsidR="004D25D8" w:rsidRPr="00395085">
        <w:t xml:space="preserve">diti </w:t>
      </w:r>
      <w:r w:rsidRPr="00395085">
        <w:t xml:space="preserve">ciljnoj grupi. </w:t>
      </w:r>
    </w:p>
    <w:p w14:paraId="44ED11D9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5D282C1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3</w:t>
      </w:r>
      <w:r w:rsidR="009966F8" w:rsidRPr="00395085">
        <w:rPr>
          <w:b/>
        </w:rPr>
        <w:t>8</w:t>
      </w:r>
      <w:r w:rsidR="00A125F8" w:rsidRPr="00395085">
        <w:rPr>
          <w:b/>
        </w:rPr>
        <w:t>.</w:t>
      </w:r>
      <w:r w:rsidRPr="00395085">
        <w:rPr>
          <w:b/>
        </w:rPr>
        <w:t xml:space="preserve"> </w:t>
      </w:r>
    </w:p>
    <w:p w14:paraId="07EF068D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(Zahtjev za odobravanje realizacije novih programa obrazovanja) </w:t>
      </w:r>
    </w:p>
    <w:p w14:paraId="77DAF9E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6B30DD5" w14:textId="77777777" w:rsidR="007E4AB5" w:rsidRPr="00395085" w:rsidRDefault="00DC44BF" w:rsidP="00B12E3F">
      <w:pPr>
        <w:numPr>
          <w:ilvl w:val="0"/>
          <w:numId w:val="26"/>
        </w:numPr>
        <w:ind w:right="0" w:hanging="420"/>
      </w:pPr>
      <w:r w:rsidRPr="00395085">
        <w:t>Zahtjev za</w:t>
      </w:r>
      <w:r w:rsidR="00CC46E9" w:rsidRPr="00395085">
        <w:t xml:space="preserve"> </w:t>
      </w:r>
      <w:r w:rsidRPr="00395085">
        <w:t xml:space="preserve">odobravanje realizacije novih </w:t>
      </w:r>
      <w:r w:rsidR="000C7A0E" w:rsidRPr="00395085">
        <w:t xml:space="preserve">formalnih i/ili neformalnih javnovažećih </w:t>
      </w:r>
      <w:r w:rsidRPr="00395085">
        <w:t xml:space="preserve">programa obrazovanja </w:t>
      </w:r>
      <w:r w:rsidR="000C7A0E" w:rsidRPr="00395085">
        <w:t xml:space="preserve">odraslih </w:t>
      </w:r>
      <w:r w:rsidRPr="00395085">
        <w:t xml:space="preserve">organizator obrazovanja odraslih podnosi </w:t>
      </w:r>
      <w:r w:rsidR="00A125F8" w:rsidRPr="00395085">
        <w:t>Ministarstvu</w:t>
      </w:r>
      <w:r w:rsidRPr="00395085">
        <w:t xml:space="preserve">. </w:t>
      </w:r>
    </w:p>
    <w:p w14:paraId="3E266D49" w14:textId="77777777" w:rsidR="007E4AB5" w:rsidRPr="00395085" w:rsidRDefault="00DC44BF" w:rsidP="00B12E3F">
      <w:pPr>
        <w:numPr>
          <w:ilvl w:val="0"/>
          <w:numId w:val="26"/>
        </w:numPr>
        <w:ind w:right="0" w:hanging="420"/>
      </w:pPr>
      <w:r w:rsidRPr="00395085">
        <w:t xml:space="preserve">Uz zahtjev se prilažu: </w:t>
      </w:r>
    </w:p>
    <w:p w14:paraId="633B593E" w14:textId="28101412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>programi obrazovanja odraslih</w:t>
      </w:r>
      <w:r w:rsidR="00804FEE" w:rsidRPr="00395085">
        <w:t>;</w:t>
      </w:r>
    </w:p>
    <w:p w14:paraId="76DB838D" w14:textId="79F358B0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>dokaz o kompetencijama stručnih lica koji realizuju programe obrazovanja odraslih</w:t>
      </w:r>
      <w:r w:rsidR="00804FEE" w:rsidRPr="00395085">
        <w:t>;</w:t>
      </w:r>
      <w:r w:rsidRPr="00395085">
        <w:t xml:space="preserve"> </w:t>
      </w:r>
    </w:p>
    <w:p w14:paraId="5E52A4DE" w14:textId="60BF2DCA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 xml:space="preserve">dokaz o </w:t>
      </w:r>
      <w:r w:rsidR="001C0240" w:rsidRPr="00395085">
        <w:t>posjedovanju</w:t>
      </w:r>
      <w:r w:rsidRPr="00395085">
        <w:t xml:space="preserve"> adekvatnog prostora, opreme i nastavnih sredstava</w:t>
      </w:r>
      <w:r w:rsidR="00804FEE" w:rsidRPr="00395085">
        <w:t>;</w:t>
      </w:r>
      <w:r w:rsidRPr="00395085">
        <w:t xml:space="preserve"> </w:t>
      </w:r>
    </w:p>
    <w:p w14:paraId="238BC12D" w14:textId="214C8423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 xml:space="preserve">dokaz o </w:t>
      </w:r>
      <w:r w:rsidR="001C0240" w:rsidRPr="00395085">
        <w:t>posjedovanju</w:t>
      </w:r>
      <w:r w:rsidRPr="00395085">
        <w:t xml:space="preserve"> materijalnih sredstava za izvođenje programa obrazovanja odraslih</w:t>
      </w:r>
      <w:r w:rsidR="00804FEE" w:rsidRPr="00395085">
        <w:t>;</w:t>
      </w:r>
      <w:r w:rsidRPr="00395085">
        <w:t xml:space="preserve"> i </w:t>
      </w:r>
    </w:p>
    <w:p w14:paraId="5EBC7723" w14:textId="61796E5E" w:rsidR="00093873" w:rsidRPr="00395085" w:rsidRDefault="00DC44BF" w:rsidP="00804FEE">
      <w:pPr>
        <w:numPr>
          <w:ilvl w:val="1"/>
          <w:numId w:val="26"/>
        </w:numPr>
        <w:ind w:right="0" w:hanging="360"/>
      </w:pPr>
      <w:r w:rsidRPr="00395085">
        <w:t xml:space="preserve">dokaz o uplati naknade na ime troškova provođenja postupka provjere ispunjenosti uslova za izvođenje novih programa obrazovanja. </w:t>
      </w:r>
    </w:p>
    <w:p w14:paraId="6B760C96" w14:textId="104A7C0D" w:rsidR="007E4AB5" w:rsidRPr="00395085" w:rsidRDefault="00DC44BF" w:rsidP="00B12E3F">
      <w:pPr>
        <w:numPr>
          <w:ilvl w:val="0"/>
          <w:numId w:val="26"/>
        </w:numPr>
        <w:ind w:right="0" w:hanging="420"/>
      </w:pPr>
      <w:r w:rsidRPr="00395085">
        <w:t>Rješenje o ispunjenosti uslova za realizaciju novih programa obrazovanja</w:t>
      </w:r>
      <w:r w:rsidR="00093873" w:rsidRPr="00395085">
        <w:t xml:space="preserve"> odraslih </w:t>
      </w:r>
      <w:r w:rsidRPr="00395085">
        <w:t xml:space="preserve">donosi </w:t>
      </w:r>
      <w:r w:rsidR="00A125F8" w:rsidRPr="00395085">
        <w:t>Ministar.</w:t>
      </w:r>
    </w:p>
    <w:p w14:paraId="2ACDC7C9" w14:textId="77777777" w:rsidR="007E4AB5" w:rsidRPr="00395085" w:rsidRDefault="00DC44BF" w:rsidP="00B12E3F">
      <w:pPr>
        <w:numPr>
          <w:ilvl w:val="0"/>
          <w:numId w:val="26"/>
        </w:numPr>
        <w:ind w:right="0" w:hanging="420"/>
      </w:pPr>
      <w:r w:rsidRPr="00395085">
        <w:t xml:space="preserve">Pravilnik kojim se preciznije uređuje proces i način provjere ispunjenosti uslova za rad i realizaciju novih programa obrazovanja donosi </w:t>
      </w:r>
      <w:r w:rsidR="00CC46E9" w:rsidRPr="00395085">
        <w:t>Mi</w:t>
      </w:r>
      <w:r w:rsidR="00A125F8" w:rsidRPr="00395085">
        <w:t>nistar</w:t>
      </w:r>
      <w:r w:rsidRPr="00395085">
        <w:t xml:space="preserve">. </w:t>
      </w:r>
    </w:p>
    <w:p w14:paraId="33763613" w14:textId="77777777" w:rsidR="007E4AB5" w:rsidRPr="00395085" w:rsidRDefault="00C46D17" w:rsidP="00B12E3F">
      <w:pPr>
        <w:numPr>
          <w:ilvl w:val="0"/>
          <w:numId w:val="26"/>
        </w:numPr>
        <w:ind w:right="0" w:hanging="420"/>
      </w:pPr>
      <w:r w:rsidRPr="00395085">
        <w:t>O</w:t>
      </w:r>
      <w:r w:rsidR="00DC44BF" w:rsidRPr="00395085">
        <w:t xml:space="preserve">dluku o visini naknade iz stava </w:t>
      </w:r>
      <w:r w:rsidR="00EA039A" w:rsidRPr="00395085">
        <w:t>(</w:t>
      </w:r>
      <w:r w:rsidR="00DC44BF" w:rsidRPr="00395085">
        <w:t>2</w:t>
      </w:r>
      <w:r w:rsidR="00EA039A" w:rsidRPr="00395085">
        <w:t>)</w:t>
      </w:r>
      <w:r w:rsidR="00DC44BF" w:rsidRPr="00395085">
        <w:t xml:space="preserve"> tačka e) o</w:t>
      </w:r>
      <w:r w:rsidRPr="00395085">
        <w:t xml:space="preserve">vog člana donosi Ministar. </w:t>
      </w:r>
    </w:p>
    <w:p w14:paraId="59053863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0B92A931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385124BA" w14:textId="77777777" w:rsidR="007E4AB5" w:rsidRPr="00395085" w:rsidRDefault="009966F8">
      <w:pPr>
        <w:spacing w:after="3" w:line="259" w:lineRule="auto"/>
        <w:ind w:right="6"/>
        <w:jc w:val="center"/>
      </w:pPr>
      <w:r w:rsidRPr="00395085">
        <w:rPr>
          <w:b/>
        </w:rPr>
        <w:lastRenderedPageBreak/>
        <w:t>Član 39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1BFAC997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(Programi formalnog obrazovanja odraslih) </w:t>
      </w:r>
    </w:p>
    <w:p w14:paraId="7F146D69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4DB640E4" w14:textId="77777777" w:rsidR="007E4AB5" w:rsidRPr="00395085" w:rsidRDefault="00DC44BF">
      <w:pPr>
        <w:ind w:right="0"/>
      </w:pPr>
      <w:r w:rsidRPr="00395085">
        <w:t xml:space="preserve">Programi formalnog obrazovanja odraslih obuhvataju: </w:t>
      </w:r>
    </w:p>
    <w:p w14:paraId="63E44C75" w14:textId="77777777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 xml:space="preserve">programe za sticanje osnovnog obrazovanja; </w:t>
      </w:r>
    </w:p>
    <w:p w14:paraId="48561858" w14:textId="77777777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>programe za sticanje srednje</w:t>
      </w:r>
      <w:r w:rsidR="00CC46E9" w:rsidRPr="00395085">
        <w:t>g stručnog obrazovanja</w:t>
      </w:r>
      <w:r w:rsidRPr="00395085">
        <w:t xml:space="preserve">; </w:t>
      </w:r>
    </w:p>
    <w:p w14:paraId="29F0BAC4" w14:textId="0A8C07DC" w:rsidR="007E4AB5" w:rsidRPr="00395085" w:rsidRDefault="00DC44BF" w:rsidP="00B12E3F">
      <w:pPr>
        <w:numPr>
          <w:ilvl w:val="1"/>
          <w:numId w:val="26"/>
        </w:numPr>
        <w:ind w:right="0" w:hanging="360"/>
      </w:pPr>
      <w:r w:rsidRPr="00395085">
        <w:t>programe prekv</w:t>
      </w:r>
      <w:r w:rsidR="00CC46E9" w:rsidRPr="00395085">
        <w:t>alifikacije</w:t>
      </w:r>
      <w:r w:rsidR="00804FEE" w:rsidRPr="00395085">
        <w:t>;</w:t>
      </w:r>
      <w:r w:rsidR="00CC46E9" w:rsidRPr="00395085">
        <w:t xml:space="preserve"> i</w:t>
      </w:r>
    </w:p>
    <w:p w14:paraId="1339C008" w14:textId="77777777" w:rsidR="007E4AB5" w:rsidRPr="00395085" w:rsidRDefault="00CC46E9" w:rsidP="00B12E3F">
      <w:pPr>
        <w:numPr>
          <w:ilvl w:val="1"/>
          <w:numId w:val="26"/>
        </w:numPr>
        <w:ind w:right="0" w:hanging="360"/>
      </w:pPr>
      <w:r w:rsidRPr="00395085">
        <w:t>programe dokvalifikacije.</w:t>
      </w:r>
      <w:r w:rsidR="00DC44BF" w:rsidRPr="00395085">
        <w:t xml:space="preserve"> </w:t>
      </w:r>
    </w:p>
    <w:p w14:paraId="2988A9A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AE24994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62DBD02" w14:textId="77777777" w:rsidR="007E4AB5" w:rsidRPr="00395085" w:rsidRDefault="003F5235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0</w:t>
      </w:r>
      <w:r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33B8D483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 xml:space="preserve">(Realizacija programa formalnog obrazovanja odraslih) </w:t>
      </w:r>
    </w:p>
    <w:p w14:paraId="54BD76D0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0383DF82" w14:textId="77777777" w:rsidR="007E4AB5" w:rsidRPr="00395085" w:rsidRDefault="00DC44BF" w:rsidP="00B12E3F">
      <w:pPr>
        <w:numPr>
          <w:ilvl w:val="0"/>
          <w:numId w:val="27"/>
        </w:numPr>
        <w:ind w:right="0" w:hanging="348"/>
      </w:pPr>
      <w:r w:rsidRPr="00395085">
        <w:t xml:space="preserve">Programi formalnog obrazovanja odraslih se realizuju kroz: </w:t>
      </w:r>
    </w:p>
    <w:p w14:paraId="75223ED0" w14:textId="77777777" w:rsidR="007E4AB5" w:rsidRPr="00395085" w:rsidRDefault="004F34AF" w:rsidP="00B12E3F">
      <w:pPr>
        <w:numPr>
          <w:ilvl w:val="1"/>
          <w:numId w:val="27"/>
        </w:numPr>
        <w:ind w:right="0" w:hanging="360"/>
      </w:pPr>
      <w:r w:rsidRPr="00395085">
        <w:t>r</w:t>
      </w:r>
      <w:r w:rsidR="00DC44BF" w:rsidRPr="00395085">
        <w:t>edovnu</w:t>
      </w:r>
      <w:r w:rsidRPr="00395085">
        <w:t xml:space="preserve"> nastavu</w:t>
      </w:r>
      <w:r w:rsidR="00DC44BF" w:rsidRPr="00395085">
        <w:t xml:space="preserve">; </w:t>
      </w:r>
    </w:p>
    <w:p w14:paraId="3DD0A16E" w14:textId="77777777" w:rsidR="007E4AB5" w:rsidRPr="00395085" w:rsidRDefault="00DC44BF" w:rsidP="00B12E3F">
      <w:pPr>
        <w:numPr>
          <w:ilvl w:val="1"/>
          <w:numId w:val="27"/>
        </w:numPr>
        <w:ind w:right="0" w:hanging="360"/>
      </w:pPr>
      <w:r w:rsidRPr="00395085">
        <w:t>konsultativno-instruktivnu</w:t>
      </w:r>
      <w:r w:rsidR="004F34AF" w:rsidRPr="00395085">
        <w:t xml:space="preserve"> nastavu</w:t>
      </w:r>
      <w:r w:rsidRPr="00395085">
        <w:t xml:space="preserve">; </w:t>
      </w:r>
    </w:p>
    <w:p w14:paraId="07CDDA26" w14:textId="77777777" w:rsidR="007E4AB5" w:rsidRPr="00395085" w:rsidRDefault="00D30FE3" w:rsidP="00B12E3F">
      <w:pPr>
        <w:numPr>
          <w:ilvl w:val="1"/>
          <w:numId w:val="27"/>
        </w:numPr>
        <w:ind w:right="0" w:hanging="360"/>
      </w:pPr>
      <w:r w:rsidRPr="00395085">
        <w:t>online nastavu</w:t>
      </w:r>
      <w:r w:rsidR="00DC44BF" w:rsidRPr="00395085">
        <w:t xml:space="preserve">; </w:t>
      </w:r>
    </w:p>
    <w:p w14:paraId="7F368778" w14:textId="39163D97" w:rsidR="007E4AB5" w:rsidRPr="00395085" w:rsidRDefault="00DC44BF" w:rsidP="00B12E3F">
      <w:pPr>
        <w:numPr>
          <w:ilvl w:val="1"/>
          <w:numId w:val="27"/>
        </w:numPr>
        <w:ind w:right="0" w:hanging="360"/>
      </w:pPr>
      <w:r w:rsidRPr="00395085">
        <w:t>praktični rad</w:t>
      </w:r>
      <w:r w:rsidR="00804FEE" w:rsidRPr="00395085">
        <w:t>;</w:t>
      </w:r>
      <w:r w:rsidRPr="00395085">
        <w:t xml:space="preserve"> i </w:t>
      </w:r>
    </w:p>
    <w:p w14:paraId="69F7F21D" w14:textId="77777777" w:rsidR="007E4AB5" w:rsidRPr="00395085" w:rsidRDefault="00DC44BF" w:rsidP="00B12E3F">
      <w:pPr>
        <w:numPr>
          <w:ilvl w:val="1"/>
          <w:numId w:val="27"/>
        </w:numPr>
        <w:ind w:right="0" w:hanging="360"/>
      </w:pPr>
      <w:r w:rsidRPr="00395085">
        <w:t>druge</w:t>
      </w:r>
      <w:r w:rsidR="004F34AF" w:rsidRPr="00395085">
        <w:t xml:space="preserve"> primjerene</w:t>
      </w:r>
      <w:r w:rsidRPr="00395085">
        <w:t xml:space="preserve"> načine</w:t>
      </w:r>
      <w:r w:rsidR="004F34AF" w:rsidRPr="00395085">
        <w:t xml:space="preserve"> nastave</w:t>
      </w:r>
      <w:r w:rsidRPr="00395085">
        <w:t xml:space="preserve">. </w:t>
      </w:r>
    </w:p>
    <w:p w14:paraId="6810358C" w14:textId="77777777" w:rsidR="007E4AB5" w:rsidRPr="00395085" w:rsidRDefault="00DC44BF" w:rsidP="00B12E3F">
      <w:pPr>
        <w:numPr>
          <w:ilvl w:val="0"/>
          <w:numId w:val="27"/>
        </w:numPr>
        <w:ind w:right="0" w:hanging="348"/>
      </w:pPr>
      <w:r w:rsidRPr="00395085">
        <w:t xml:space="preserve">Polaznici su obavezni prisustvovati redovnoj nastavi. </w:t>
      </w:r>
    </w:p>
    <w:p w14:paraId="50E33518" w14:textId="77777777" w:rsidR="007E4AB5" w:rsidRPr="00395085" w:rsidRDefault="00DC44BF" w:rsidP="00B12E3F">
      <w:pPr>
        <w:numPr>
          <w:ilvl w:val="0"/>
          <w:numId w:val="27"/>
        </w:numPr>
        <w:ind w:right="0" w:hanging="348"/>
      </w:pPr>
      <w:r w:rsidRPr="00395085">
        <w:t xml:space="preserve">Za polaznike formalnog obrazovanja odraslih koji nisu u mogućnosti svakodnevno prisustvovati redovnoj nastavi, organizuje se konsultativno-instruktivna nastava, koja u programima za sticanje osnovnog i srednjeg obrazovanja, odnosno prekvalifikacije i dokvalifikacije može biti zastupljena sa najviše 30% (trideset posto) od ukupno predviđenog trajanja nastave. </w:t>
      </w:r>
    </w:p>
    <w:p w14:paraId="3778AF83" w14:textId="77777777" w:rsidR="007E4AB5" w:rsidRPr="00395085" w:rsidRDefault="00DC44BF" w:rsidP="00B12E3F">
      <w:pPr>
        <w:numPr>
          <w:ilvl w:val="0"/>
          <w:numId w:val="27"/>
        </w:numPr>
        <w:ind w:right="0" w:hanging="348"/>
      </w:pPr>
      <w:r w:rsidRPr="00395085">
        <w:t xml:space="preserve">Konsultativno-instruktivna nastava se provodi putem grupnih i individualnih konsultacija. </w:t>
      </w:r>
    </w:p>
    <w:p w14:paraId="2BF20D9B" w14:textId="77777777" w:rsidR="007E4AB5" w:rsidRPr="00395085" w:rsidRDefault="00D30FE3" w:rsidP="00B12E3F">
      <w:pPr>
        <w:numPr>
          <w:ilvl w:val="0"/>
          <w:numId w:val="27"/>
        </w:numPr>
        <w:ind w:right="0" w:hanging="348"/>
      </w:pPr>
      <w:r w:rsidRPr="00395085">
        <w:t>Online nastava</w:t>
      </w:r>
      <w:r w:rsidR="00DC44BF" w:rsidRPr="00395085">
        <w:t xml:space="preserve"> se organizuje za polaznike obrazovanja koji su se, zbog fizičke i prostorne udaljenosti, opredijelili za samostalno učenje i može se provoditi ako za to postoje organizacijski i tehnički uslovi, te osiguran odgovarajući nastavni materijal i mentorski rad s polaznikom</w:t>
      </w:r>
      <w:r w:rsidR="00304C60" w:rsidRPr="00395085">
        <w:t xml:space="preserve"> što će biti regulisano posebnim pravilnikom kojeg donosi ministar.</w:t>
      </w:r>
      <w:r w:rsidR="00DC44BF" w:rsidRPr="00395085">
        <w:t xml:space="preserve"> </w:t>
      </w:r>
      <w:r w:rsidR="00AA21ED" w:rsidRPr="00395085">
        <w:t xml:space="preserve"> </w:t>
      </w:r>
    </w:p>
    <w:p w14:paraId="0000C50F" w14:textId="77777777" w:rsidR="007E4AB5" w:rsidRPr="00395085" w:rsidRDefault="00DC44BF" w:rsidP="00B12E3F">
      <w:pPr>
        <w:numPr>
          <w:ilvl w:val="0"/>
          <w:numId w:val="27"/>
        </w:numPr>
        <w:ind w:right="0" w:hanging="348"/>
      </w:pPr>
      <w:r w:rsidRPr="00395085">
        <w:t xml:space="preserve">Praktični rad se </w:t>
      </w:r>
      <w:r w:rsidR="00AA21ED" w:rsidRPr="00395085">
        <w:t>izvodi u fondu</w:t>
      </w:r>
      <w:r w:rsidRPr="00395085">
        <w:t xml:space="preserve"> sati</w:t>
      </w:r>
      <w:r w:rsidR="00AA21ED" w:rsidRPr="00395085">
        <w:t xml:space="preserve"> predviđenih programom obrazovanja odraslih odobrenim od strane ministarstva.</w:t>
      </w:r>
      <w:r w:rsidRPr="00395085">
        <w:t xml:space="preserve"> Praktični rad se može izvoditi u objektu organizatora programa obrazovanja od</w:t>
      </w:r>
      <w:r w:rsidR="00AA21ED" w:rsidRPr="00395085">
        <w:t xml:space="preserve">raslih, </w:t>
      </w:r>
      <w:r w:rsidRPr="00395085">
        <w:t>kod poslodavca</w:t>
      </w:r>
      <w:r w:rsidR="00AA21ED" w:rsidRPr="00395085">
        <w:t xml:space="preserve"> koji ispunjava uvjete predviđene programom obrazovanja odraslih</w:t>
      </w:r>
      <w:r w:rsidRPr="00395085">
        <w:t xml:space="preserve"> ili drugog organizatora programa obrazovanja odraslih, pri čemu se međusobni odnosi organizatora obrazovanja odraslih, poslodavaca i polaznika regulišu ugovorom. </w:t>
      </w:r>
    </w:p>
    <w:p w14:paraId="38948A72" w14:textId="77777777" w:rsidR="004F34AF" w:rsidRPr="00395085" w:rsidRDefault="004F34AF" w:rsidP="00B12E3F">
      <w:pPr>
        <w:numPr>
          <w:ilvl w:val="0"/>
          <w:numId w:val="27"/>
        </w:numPr>
        <w:ind w:right="0" w:hanging="348"/>
      </w:pPr>
      <w:r w:rsidRPr="00395085">
        <w:t>Organizatori obrazovanja odraslih dužni su voditi evidencije o održanoj nastavi.</w:t>
      </w:r>
    </w:p>
    <w:p w14:paraId="35900185" w14:textId="77777777" w:rsidR="004F34AF" w:rsidRPr="00395085" w:rsidRDefault="004F34AF" w:rsidP="00B12E3F">
      <w:pPr>
        <w:numPr>
          <w:ilvl w:val="0"/>
          <w:numId w:val="27"/>
        </w:numPr>
        <w:ind w:right="0" w:hanging="348"/>
      </w:pPr>
      <w:r w:rsidRPr="00395085">
        <w:t xml:space="preserve">Sadržaj i način vođenja evidencije o održanoj </w:t>
      </w:r>
      <w:r w:rsidR="00AA21ED" w:rsidRPr="00395085">
        <w:t xml:space="preserve">nastavi iz stava (7) ovog člana </w:t>
      </w:r>
      <w:r w:rsidR="0018149C" w:rsidRPr="00395085">
        <w:t xml:space="preserve">propisuje </w:t>
      </w:r>
      <w:r w:rsidR="00AA21ED" w:rsidRPr="00395085">
        <w:t>m</w:t>
      </w:r>
      <w:r w:rsidRPr="00395085">
        <w:t xml:space="preserve">inistar. </w:t>
      </w:r>
    </w:p>
    <w:p w14:paraId="7097253A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17C2112" w14:textId="77777777" w:rsidR="007E4AB5" w:rsidRPr="00395085" w:rsidRDefault="003F5235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1</w:t>
      </w:r>
      <w:r w:rsidR="006F3CF2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420DAB3F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(Programi neformalnog obrazovanja odraslih) </w:t>
      </w:r>
    </w:p>
    <w:p w14:paraId="216F6588" w14:textId="77777777" w:rsidR="007E4AB5" w:rsidRPr="00395085" w:rsidRDefault="007E4AB5" w:rsidP="006F3CF2">
      <w:pPr>
        <w:ind w:left="0" w:right="0" w:firstLine="0"/>
      </w:pPr>
    </w:p>
    <w:p w14:paraId="4996DD7C" w14:textId="77777777" w:rsidR="006F3CF2" w:rsidRPr="00395085" w:rsidRDefault="00B807B2" w:rsidP="006F3CF2">
      <w:pPr>
        <w:pStyle w:val="ListParagraph"/>
        <w:numPr>
          <w:ilvl w:val="0"/>
          <w:numId w:val="76"/>
        </w:numPr>
        <w:ind w:right="0"/>
      </w:pPr>
      <w:r w:rsidRPr="00395085">
        <w:t xml:space="preserve">Programe </w:t>
      </w:r>
      <w:r w:rsidR="006F3CF2" w:rsidRPr="00395085">
        <w:t xml:space="preserve">neformalnog obrazovanja odraslih </w:t>
      </w:r>
      <w:r w:rsidRPr="00395085">
        <w:t xml:space="preserve">donosi organizator obrazovanja odraslih </w:t>
      </w:r>
      <w:r w:rsidR="006F3CF2" w:rsidRPr="00395085">
        <w:t xml:space="preserve">bez </w:t>
      </w:r>
      <w:r w:rsidRPr="00395085">
        <w:t xml:space="preserve"> </w:t>
      </w:r>
      <w:r w:rsidR="006F3CF2" w:rsidRPr="00395085">
        <w:t xml:space="preserve"> </w:t>
      </w:r>
    </w:p>
    <w:p w14:paraId="3BBBB809" w14:textId="77777777" w:rsidR="00B807B2" w:rsidRPr="00395085" w:rsidRDefault="00B807B2" w:rsidP="006F3CF2">
      <w:pPr>
        <w:pStyle w:val="ListParagraph"/>
        <w:ind w:left="693" w:right="0" w:firstLine="0"/>
      </w:pPr>
      <w:r w:rsidRPr="00395085">
        <w:t>saglasnost</w:t>
      </w:r>
      <w:r w:rsidR="006F3CF2" w:rsidRPr="00395085">
        <w:t>i</w:t>
      </w:r>
      <w:r w:rsidRPr="00395085">
        <w:t xml:space="preserve"> Ministarstva.</w:t>
      </w:r>
    </w:p>
    <w:p w14:paraId="2B9010E1" w14:textId="77777777" w:rsidR="006F3CF2" w:rsidRPr="00395085" w:rsidRDefault="00B807B2" w:rsidP="006F3CF2">
      <w:pPr>
        <w:pStyle w:val="ListParagraph"/>
        <w:numPr>
          <w:ilvl w:val="0"/>
          <w:numId w:val="76"/>
        </w:numPr>
        <w:ind w:right="0"/>
      </w:pPr>
      <w:r w:rsidRPr="00395085">
        <w:t>Program neformalnog obraz</w:t>
      </w:r>
      <w:r w:rsidR="006F3CF2" w:rsidRPr="00395085">
        <w:t>o</w:t>
      </w:r>
      <w:r w:rsidRPr="00395085">
        <w:t xml:space="preserve">vanja odraslih, ukoliko je od posebnog interesa za Kanton, odnosno u </w:t>
      </w:r>
    </w:p>
    <w:p w14:paraId="50E458E3" w14:textId="77777777" w:rsidR="007A77E4" w:rsidRPr="00395085" w:rsidRDefault="00B807B2" w:rsidP="006F3CF2">
      <w:pPr>
        <w:pStyle w:val="ListParagraph"/>
        <w:ind w:left="693" w:right="0" w:firstLine="0"/>
      </w:pPr>
      <w:r w:rsidRPr="00395085">
        <w:lastRenderedPageBreak/>
        <w:t>slučaju odgovora na</w:t>
      </w:r>
      <w:r w:rsidR="005059F5" w:rsidRPr="00395085">
        <w:t xml:space="preserve"> hitne</w:t>
      </w:r>
      <w:r w:rsidRPr="00395085">
        <w:t xml:space="preserve"> potrebe tržišta rada,</w:t>
      </w:r>
      <w:r w:rsidR="006F3CF2" w:rsidRPr="00395085">
        <w:t xml:space="preserve"> </w:t>
      </w:r>
      <w:r w:rsidR="007A77E4" w:rsidRPr="00395085">
        <w:t>a pa osnovu podneseno zahtjeva zainteresiranih privrednih subjekata</w:t>
      </w:r>
      <w:r w:rsidR="00EA039A" w:rsidRPr="00395085">
        <w:t xml:space="preserve"> i drugih lica,</w:t>
      </w:r>
      <w:r w:rsidR="007A77E4" w:rsidRPr="00395085">
        <w:t xml:space="preserve"> o</w:t>
      </w:r>
      <w:r w:rsidR="006F3CF2" w:rsidRPr="00395085">
        <w:t>dlukom Ministarstva</w:t>
      </w:r>
      <w:r w:rsidRPr="00395085">
        <w:t xml:space="preserve"> </w:t>
      </w:r>
      <w:r w:rsidR="006F3CF2" w:rsidRPr="00395085">
        <w:t>m</w:t>
      </w:r>
      <w:r w:rsidRPr="00395085">
        <w:t xml:space="preserve">ože postati </w:t>
      </w:r>
      <w:r w:rsidR="006F3CF2" w:rsidRPr="00395085">
        <w:t xml:space="preserve">javno važeći neformalni </w:t>
      </w:r>
      <w:r w:rsidR="00EA039A" w:rsidRPr="00395085">
        <w:t>program obrazovanja odraslih.</w:t>
      </w:r>
    </w:p>
    <w:p w14:paraId="6332CB70" w14:textId="77777777" w:rsidR="005059F5" w:rsidRPr="00395085" w:rsidRDefault="005059F5" w:rsidP="005059F5">
      <w:pPr>
        <w:pStyle w:val="ListParagraph"/>
        <w:numPr>
          <w:ilvl w:val="0"/>
          <w:numId w:val="76"/>
        </w:numPr>
      </w:pPr>
      <w:r w:rsidRPr="00395085">
        <w:t xml:space="preserve">Ministarstvo će u roku od 6 (šest) mjeseci od dana stupanja na snagu ovog zakona donijeti Pravilnik o uslovima i načinu obuke odraslih u cilju odgovora na hitne potrebe tržišta rada. </w:t>
      </w:r>
    </w:p>
    <w:p w14:paraId="35466BF9" w14:textId="77777777" w:rsidR="006F3CF2" w:rsidRPr="00395085" w:rsidRDefault="006F3CF2" w:rsidP="006F3CF2">
      <w:pPr>
        <w:pStyle w:val="ListParagraph"/>
        <w:ind w:left="693" w:right="0" w:firstLine="0"/>
      </w:pPr>
    </w:p>
    <w:p w14:paraId="69A8EDB8" w14:textId="77777777" w:rsidR="007E4AB5" w:rsidRPr="00395085" w:rsidRDefault="009966F8">
      <w:pPr>
        <w:spacing w:after="3" w:line="259" w:lineRule="auto"/>
        <w:ind w:right="6"/>
        <w:jc w:val="center"/>
      </w:pPr>
      <w:r w:rsidRPr="00395085">
        <w:rPr>
          <w:b/>
        </w:rPr>
        <w:t>Član 42</w:t>
      </w:r>
      <w:r w:rsidR="00B807B2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10B4A9E0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 xml:space="preserve">(Privredna komora i udruženja poslodavaca) </w:t>
      </w:r>
    </w:p>
    <w:p w14:paraId="7DE5BDC7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1AE7F77" w14:textId="77777777" w:rsidR="007E4AB5" w:rsidRPr="00395085" w:rsidRDefault="00DC44BF" w:rsidP="00B12E3F">
      <w:pPr>
        <w:numPr>
          <w:ilvl w:val="0"/>
          <w:numId w:val="28"/>
        </w:numPr>
        <w:ind w:right="0" w:hanging="434"/>
      </w:pPr>
      <w:r w:rsidRPr="00395085">
        <w:t xml:space="preserve">Privredna komora i </w:t>
      </w:r>
      <w:r w:rsidR="00C35884" w:rsidRPr="00395085">
        <w:t>ud</w:t>
      </w:r>
      <w:r w:rsidRPr="00395085">
        <w:t>ruženja poslodavaca predlažu zanimanja za koja se pripremaju</w:t>
      </w:r>
      <w:r w:rsidR="006561B1" w:rsidRPr="00395085">
        <w:t xml:space="preserve"> odgovarajući programi iz člana</w:t>
      </w:r>
      <w:r w:rsidRPr="00395085">
        <w:t xml:space="preserve"> </w:t>
      </w:r>
      <w:r w:rsidR="00E42420" w:rsidRPr="00395085">
        <w:t>3</w:t>
      </w:r>
      <w:r w:rsidR="00E613D8" w:rsidRPr="00395085">
        <w:t>5</w:t>
      </w:r>
      <w:r w:rsidR="00E42420" w:rsidRPr="00395085">
        <w:t xml:space="preserve">. </w:t>
      </w:r>
      <w:r w:rsidRPr="00395085">
        <w:t xml:space="preserve">ovog zakona. </w:t>
      </w:r>
    </w:p>
    <w:p w14:paraId="4E5CE1F4" w14:textId="77777777" w:rsidR="007E4AB5" w:rsidRPr="00395085" w:rsidRDefault="00DC44BF" w:rsidP="00B12E3F">
      <w:pPr>
        <w:numPr>
          <w:ilvl w:val="0"/>
          <w:numId w:val="28"/>
        </w:numPr>
        <w:ind w:right="0" w:hanging="434"/>
      </w:pPr>
      <w:r w:rsidRPr="00395085">
        <w:t xml:space="preserve">Privredna komora i udruženja poslodavaca: </w:t>
      </w:r>
    </w:p>
    <w:p w14:paraId="5C5532DE" w14:textId="77777777" w:rsidR="007E4AB5" w:rsidRPr="00395085" w:rsidRDefault="00DC44BF" w:rsidP="00B12E3F">
      <w:pPr>
        <w:numPr>
          <w:ilvl w:val="1"/>
          <w:numId w:val="28"/>
        </w:numPr>
        <w:ind w:right="0" w:hanging="360"/>
      </w:pPr>
      <w:r w:rsidRPr="00395085">
        <w:t xml:space="preserve">organizuju savjetovanja i specijalizacije za zaposlene; </w:t>
      </w:r>
    </w:p>
    <w:p w14:paraId="4B8D57B3" w14:textId="77777777" w:rsidR="007E4AB5" w:rsidRPr="00395085" w:rsidRDefault="00DC44BF" w:rsidP="00B12E3F">
      <w:pPr>
        <w:numPr>
          <w:ilvl w:val="1"/>
          <w:numId w:val="28"/>
        </w:numPr>
        <w:ind w:right="0" w:hanging="360"/>
      </w:pPr>
      <w:r w:rsidRPr="00395085">
        <w:t xml:space="preserve">učestvuju u koncipiranju programa učenja uz rad; </w:t>
      </w:r>
    </w:p>
    <w:p w14:paraId="086A3AD5" w14:textId="77777777" w:rsidR="007E4AB5" w:rsidRPr="00395085" w:rsidRDefault="00DC44BF" w:rsidP="00B12E3F">
      <w:pPr>
        <w:numPr>
          <w:ilvl w:val="1"/>
          <w:numId w:val="28"/>
        </w:numPr>
        <w:ind w:right="0" w:hanging="360"/>
      </w:pPr>
      <w:r w:rsidRPr="00395085">
        <w:t xml:space="preserve">predlažu standarde praktičnih znanja; </w:t>
      </w:r>
    </w:p>
    <w:p w14:paraId="6E5FB7D2" w14:textId="77777777" w:rsidR="007E4AB5" w:rsidRPr="00395085" w:rsidRDefault="00DC44BF" w:rsidP="00B12E3F">
      <w:pPr>
        <w:numPr>
          <w:ilvl w:val="1"/>
          <w:numId w:val="28"/>
        </w:numPr>
        <w:ind w:right="0" w:hanging="360"/>
      </w:pPr>
      <w:r w:rsidRPr="00395085">
        <w:t xml:space="preserve">predlažu programe usavršavanja i osposobljavanja; </w:t>
      </w:r>
    </w:p>
    <w:p w14:paraId="691BE733" w14:textId="77777777" w:rsidR="007D5940" w:rsidRPr="00395085" w:rsidRDefault="00DC44BF" w:rsidP="00B12E3F">
      <w:pPr>
        <w:numPr>
          <w:ilvl w:val="1"/>
          <w:numId w:val="28"/>
        </w:numPr>
        <w:ind w:right="0" w:hanging="360"/>
      </w:pPr>
      <w:r w:rsidRPr="00395085">
        <w:t xml:space="preserve">vode registar poslodavaca kod kojih se obavlja praktični </w:t>
      </w:r>
      <w:r w:rsidR="007D5940" w:rsidRPr="00395085">
        <w:t>rad;</w:t>
      </w:r>
    </w:p>
    <w:p w14:paraId="1485BB91" w14:textId="7DF74708" w:rsidR="00093873" w:rsidRPr="00395085" w:rsidRDefault="007D5940" w:rsidP="00804FEE">
      <w:pPr>
        <w:numPr>
          <w:ilvl w:val="1"/>
          <w:numId w:val="28"/>
        </w:numPr>
        <w:ind w:right="0" w:hanging="360"/>
      </w:pPr>
      <w:r w:rsidRPr="00395085">
        <w:t>jednom godišnje ili po potrebi i češće dostavljaju Ministarstvu spisak poslodavaca kod koji se obavlja praktični rad.</w:t>
      </w:r>
    </w:p>
    <w:p w14:paraId="7B73CA9A" w14:textId="77777777" w:rsidR="007E4AB5" w:rsidRPr="00395085" w:rsidRDefault="00DC44BF" w:rsidP="00B12E3F">
      <w:pPr>
        <w:numPr>
          <w:ilvl w:val="0"/>
          <w:numId w:val="28"/>
        </w:numPr>
        <w:ind w:right="0" w:hanging="434"/>
      </w:pPr>
      <w:r w:rsidRPr="00395085">
        <w:t xml:space="preserve">Verifikacija poslodavaca kod kojih se obavlja praktični rad, sadržaj i način vođenja registra poslodavaca utvrđuje se pravilnikom koji donosi </w:t>
      </w:r>
      <w:r w:rsidR="0091076C" w:rsidRPr="00395085">
        <w:t>Ministar</w:t>
      </w:r>
      <w:r w:rsidRPr="00395085">
        <w:t xml:space="preserve"> na prijedlog Privredne komore. </w:t>
      </w:r>
    </w:p>
    <w:p w14:paraId="243075DA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225E211" w14:textId="77777777" w:rsidR="007E4AB5" w:rsidRPr="00395085" w:rsidRDefault="00B807B2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3</w:t>
      </w:r>
      <w:r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325E9705" w14:textId="77777777" w:rsidR="007E4AB5" w:rsidRPr="00395085" w:rsidRDefault="00DC44BF">
      <w:pPr>
        <w:spacing w:after="3" w:line="259" w:lineRule="auto"/>
        <w:ind w:right="2"/>
        <w:jc w:val="center"/>
      </w:pPr>
      <w:r w:rsidRPr="00395085">
        <w:rPr>
          <w:b/>
        </w:rPr>
        <w:t xml:space="preserve">(Programi obrazovanja odraslih koji se realizuju kroz praktični rad) </w:t>
      </w:r>
    </w:p>
    <w:p w14:paraId="71D4639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BFCC030" w14:textId="77777777" w:rsidR="007E4AB5" w:rsidRPr="00395085" w:rsidRDefault="00DC44BF" w:rsidP="00B12E3F">
      <w:pPr>
        <w:numPr>
          <w:ilvl w:val="0"/>
          <w:numId w:val="29"/>
        </w:numPr>
        <w:ind w:right="0" w:hanging="403"/>
      </w:pPr>
      <w:r w:rsidRPr="00395085">
        <w:t xml:space="preserve">Programi obrazovanja odraslih koji se realizuju kroz praktični rad mogu se ostvariti kod organizatora obrazovanja odraslih, kod drugog organizatora obrazovanja ili poslodavca. </w:t>
      </w:r>
    </w:p>
    <w:p w14:paraId="2A65DDDC" w14:textId="77777777" w:rsidR="007E4AB5" w:rsidRPr="00395085" w:rsidRDefault="00DC44BF" w:rsidP="00B12E3F">
      <w:pPr>
        <w:numPr>
          <w:ilvl w:val="0"/>
          <w:numId w:val="29"/>
        </w:numPr>
        <w:ind w:right="0" w:hanging="403"/>
      </w:pPr>
      <w:r w:rsidRPr="00395085">
        <w:t xml:space="preserve">Ako se praktični rad izvodi u objektima koji ne pripadaju organizatoru obrazovanja odraslih, međusobna prava i obaveze organizatora obrazovanja odraslih i drugog organizatora obrazovanja ili poslodavca uređuju se ugovorom, a međusobna prava polaznika obrazovanja i drugog organizatora obrazovanja ili poslodavca ugovorom o praktičnom radu. </w:t>
      </w:r>
    </w:p>
    <w:p w14:paraId="20FD1478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8070760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4</w:t>
      </w:r>
      <w:r w:rsidR="00C35884" w:rsidRPr="00395085">
        <w:rPr>
          <w:b/>
        </w:rPr>
        <w:t>.</w:t>
      </w:r>
      <w:r w:rsidRPr="00395085">
        <w:rPr>
          <w:b/>
        </w:rPr>
        <w:t xml:space="preserve"> </w:t>
      </w:r>
    </w:p>
    <w:p w14:paraId="30B2C82A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(Osposobljavanje odraslih kod poslodavaca) </w:t>
      </w:r>
    </w:p>
    <w:p w14:paraId="55B5C86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9D4F1E7" w14:textId="77777777" w:rsidR="007E4AB5" w:rsidRPr="00395085" w:rsidRDefault="00DC44BF" w:rsidP="00B12E3F">
      <w:pPr>
        <w:numPr>
          <w:ilvl w:val="0"/>
          <w:numId w:val="30"/>
        </w:numPr>
        <w:ind w:left="719" w:right="0" w:hanging="374"/>
      </w:pPr>
      <w:r w:rsidRPr="00395085">
        <w:t xml:space="preserve">Poslodavac može, radi prilagođavanja tržišnim zahtjevima i promjenama, novim tehnološkim i radnim procesima, organizovati različite oblike osposobljavanja odraslih i usavršavanja zaposlenih. </w:t>
      </w:r>
    </w:p>
    <w:p w14:paraId="3950FB64" w14:textId="09922220" w:rsidR="00092FAD" w:rsidRPr="005B69DF" w:rsidRDefault="00092FAD" w:rsidP="00D44363">
      <w:pPr>
        <w:numPr>
          <w:ilvl w:val="0"/>
          <w:numId w:val="30"/>
        </w:numPr>
        <w:spacing w:after="3" w:line="259" w:lineRule="auto"/>
        <w:ind w:left="719" w:right="6" w:hanging="374"/>
        <w:rPr>
          <w:b/>
          <w:color w:val="000000" w:themeColor="text1"/>
        </w:rPr>
      </w:pPr>
      <w:r w:rsidRPr="005B69DF">
        <w:rPr>
          <w:color w:val="000000" w:themeColor="text1"/>
        </w:rPr>
        <w:t>L</w:t>
      </w:r>
      <w:r w:rsidR="00DC44BF" w:rsidRPr="005B69DF">
        <w:rPr>
          <w:color w:val="000000" w:themeColor="text1"/>
        </w:rPr>
        <w:t xml:space="preserve">ica iz stava </w:t>
      </w:r>
      <w:r w:rsidR="00EA039A" w:rsidRPr="005B69DF">
        <w:rPr>
          <w:color w:val="000000" w:themeColor="text1"/>
        </w:rPr>
        <w:t>(</w:t>
      </w:r>
      <w:r w:rsidR="00DC44BF" w:rsidRPr="005B69DF">
        <w:rPr>
          <w:color w:val="000000" w:themeColor="text1"/>
        </w:rPr>
        <w:t>1</w:t>
      </w:r>
      <w:r w:rsidR="00EA039A" w:rsidRPr="005B69DF">
        <w:rPr>
          <w:color w:val="000000" w:themeColor="text1"/>
        </w:rPr>
        <w:t>)</w:t>
      </w:r>
      <w:r w:rsidR="00DC44BF" w:rsidRPr="005B69DF">
        <w:rPr>
          <w:color w:val="000000" w:themeColor="text1"/>
        </w:rPr>
        <w:t xml:space="preserve"> ovog člana mogu </w:t>
      </w:r>
      <w:r w:rsidR="00D44363" w:rsidRPr="005B69DF">
        <w:rPr>
          <w:color w:val="000000" w:themeColor="text1"/>
        </w:rPr>
        <w:t xml:space="preserve">stečene kompetencije ili dio kompetencije dokazati polaganjem ispita kojeg provodi Komisija </w:t>
      </w:r>
      <w:r w:rsidR="00DC44BF" w:rsidRPr="005B69DF">
        <w:rPr>
          <w:color w:val="000000" w:themeColor="text1"/>
        </w:rPr>
        <w:t>u skladu s</w:t>
      </w:r>
      <w:r w:rsidR="00D44363" w:rsidRPr="005B69DF">
        <w:rPr>
          <w:color w:val="000000" w:themeColor="text1"/>
        </w:rPr>
        <w:t xml:space="preserve"> članom 14. stav (2)</w:t>
      </w:r>
      <w:r w:rsidR="00DC44BF" w:rsidRPr="005B69DF">
        <w:rPr>
          <w:color w:val="000000" w:themeColor="text1"/>
        </w:rPr>
        <w:t xml:space="preserve"> ov</w:t>
      </w:r>
      <w:r w:rsidR="00D44363" w:rsidRPr="005B69DF">
        <w:rPr>
          <w:color w:val="000000" w:themeColor="text1"/>
        </w:rPr>
        <w:t>og</w:t>
      </w:r>
      <w:r w:rsidR="00DC44BF" w:rsidRPr="005B69DF">
        <w:rPr>
          <w:color w:val="000000" w:themeColor="text1"/>
        </w:rPr>
        <w:t xml:space="preserve"> zakon</w:t>
      </w:r>
      <w:r w:rsidR="00D44363" w:rsidRPr="005B69DF">
        <w:rPr>
          <w:color w:val="000000" w:themeColor="text1"/>
        </w:rPr>
        <w:t>a</w:t>
      </w:r>
      <w:r w:rsidR="00804FEE" w:rsidRPr="005B69DF">
        <w:rPr>
          <w:color w:val="000000" w:themeColor="text1"/>
        </w:rPr>
        <w:t>.</w:t>
      </w:r>
    </w:p>
    <w:p w14:paraId="4633CD69" w14:textId="77777777" w:rsidR="00804FEE" w:rsidRPr="005B69DF" w:rsidRDefault="00804FEE" w:rsidP="00804FEE">
      <w:pPr>
        <w:spacing w:after="3" w:line="259" w:lineRule="auto"/>
        <w:ind w:left="719" w:right="6" w:firstLine="0"/>
        <w:rPr>
          <w:b/>
          <w:color w:val="000000" w:themeColor="text1"/>
        </w:rPr>
      </w:pPr>
    </w:p>
    <w:p w14:paraId="72C90850" w14:textId="77777777" w:rsidR="007E4AB5" w:rsidRPr="00395085" w:rsidRDefault="00B807B2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5</w:t>
      </w:r>
      <w:r w:rsidR="003F5235" w:rsidRPr="00395085">
        <w:rPr>
          <w:b/>
        </w:rPr>
        <w:t>.</w:t>
      </w:r>
    </w:p>
    <w:p w14:paraId="2550CEDD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(Validacija) </w:t>
      </w:r>
    </w:p>
    <w:p w14:paraId="281CBA0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11A15F4" w14:textId="77777777" w:rsidR="007E4AB5" w:rsidRPr="00395085" w:rsidRDefault="00DC44BF" w:rsidP="00B12E3F">
      <w:pPr>
        <w:numPr>
          <w:ilvl w:val="0"/>
          <w:numId w:val="31"/>
        </w:numPr>
        <w:ind w:right="0" w:hanging="348"/>
      </w:pPr>
      <w:r w:rsidRPr="00395085">
        <w:t>Validacija je postupak u kojem se od strane nadležne institucije odnosno tijela provjeravaju i potvrđuju ishodi prethodnog učenja</w:t>
      </w:r>
      <w:r w:rsidR="00B7357B" w:rsidRPr="00395085">
        <w:t xml:space="preserve"> polaznika,</w:t>
      </w:r>
      <w:r w:rsidRPr="00395085">
        <w:t xml:space="preserve"> prema unaprijed utvrđenim kriterijima i standardima provjere. </w:t>
      </w:r>
    </w:p>
    <w:p w14:paraId="10C9294E" w14:textId="77777777" w:rsidR="007E4AB5" w:rsidRPr="00395085" w:rsidRDefault="00DC44BF" w:rsidP="00B12E3F">
      <w:pPr>
        <w:numPr>
          <w:ilvl w:val="0"/>
          <w:numId w:val="31"/>
        </w:numPr>
        <w:ind w:right="0" w:hanging="348"/>
      </w:pPr>
      <w:r w:rsidRPr="00395085">
        <w:lastRenderedPageBreak/>
        <w:t xml:space="preserve">Ishodi iz stava </w:t>
      </w:r>
      <w:r w:rsidR="00092FAD" w:rsidRPr="00395085">
        <w:t>(</w:t>
      </w:r>
      <w:r w:rsidRPr="00395085">
        <w:t>1</w:t>
      </w:r>
      <w:r w:rsidR="00092FAD" w:rsidRPr="00395085">
        <w:t>)</w:t>
      </w:r>
      <w:r w:rsidRPr="00395085">
        <w:t xml:space="preserve"> ovog člana koje je odrasli stekao kroz prethodno učenje, formalno, neformalno obrazovanje, učenje kroz životno i radno iskustvo (informalno učenje i samousmjereno učenje) mogu se provjeriti i potvrditi kroz postupak validacije prethodnog učenja. </w:t>
      </w:r>
    </w:p>
    <w:p w14:paraId="10424BF6" w14:textId="77777777" w:rsidR="007E4AB5" w:rsidRPr="00395085" w:rsidRDefault="00DC44BF" w:rsidP="00B12E3F">
      <w:pPr>
        <w:numPr>
          <w:ilvl w:val="0"/>
          <w:numId w:val="31"/>
        </w:numPr>
        <w:ind w:right="0" w:hanging="348"/>
      </w:pPr>
      <w:r w:rsidRPr="00395085">
        <w:t xml:space="preserve">Odrasli mogu dokazati znanja, vještine i sposobnosti, neovisno o načinu na koji su stečena, polaganjem ispita.  </w:t>
      </w:r>
    </w:p>
    <w:p w14:paraId="5A68DFCD" w14:textId="77777777" w:rsidR="007D5940" w:rsidRPr="00395085" w:rsidRDefault="00DC44BF" w:rsidP="007D5940">
      <w:pPr>
        <w:numPr>
          <w:ilvl w:val="0"/>
          <w:numId w:val="31"/>
        </w:numPr>
        <w:spacing w:after="0"/>
        <w:ind w:right="0" w:hanging="348"/>
      </w:pPr>
      <w:r w:rsidRPr="00395085">
        <w:t xml:space="preserve">Ispite iz stava </w:t>
      </w:r>
      <w:r w:rsidR="00E42420" w:rsidRPr="00395085">
        <w:t>(</w:t>
      </w:r>
      <w:r w:rsidRPr="00395085">
        <w:t>3</w:t>
      </w:r>
      <w:r w:rsidR="00E42420" w:rsidRPr="00395085">
        <w:t>)</w:t>
      </w:r>
      <w:r w:rsidRPr="00395085">
        <w:t xml:space="preserve"> ovoga člana organizuje i provodi organizator obrazovanja odraslih koji izvodi program za sticanje istih znanja, vještina i sposobnosti i koji dobije ovlaštenje </w:t>
      </w:r>
      <w:r w:rsidR="0091076C" w:rsidRPr="00395085">
        <w:t>Ministarstva</w:t>
      </w:r>
      <w:r w:rsidRPr="00395085">
        <w:t xml:space="preserve"> za provođenje ispita.  </w:t>
      </w:r>
    </w:p>
    <w:p w14:paraId="045EA799" w14:textId="77777777" w:rsidR="007E4AB5" w:rsidRPr="00395085" w:rsidRDefault="00DC44BF" w:rsidP="007D5940">
      <w:pPr>
        <w:numPr>
          <w:ilvl w:val="0"/>
          <w:numId w:val="31"/>
        </w:numPr>
        <w:spacing w:after="0"/>
        <w:ind w:right="0" w:hanging="348"/>
      </w:pPr>
      <w:r w:rsidRPr="00395085">
        <w:t xml:space="preserve">Za organizovanje ispita iz stava </w:t>
      </w:r>
      <w:r w:rsidR="00E42420" w:rsidRPr="00395085">
        <w:t>(</w:t>
      </w:r>
      <w:r w:rsidRPr="00395085">
        <w:t>4</w:t>
      </w:r>
      <w:r w:rsidR="00E42420" w:rsidRPr="00395085">
        <w:t>)</w:t>
      </w:r>
      <w:r w:rsidRPr="00395085">
        <w:t xml:space="preserve"> ovog člana organizator obrazovanja odraslih formira komisiju stručnjaka čije su stručne kompetencije propisane programom obuke.  </w:t>
      </w:r>
    </w:p>
    <w:p w14:paraId="3E50502E" w14:textId="77777777" w:rsidR="007E4AB5" w:rsidRPr="00395085" w:rsidRDefault="00DC44BF" w:rsidP="00B12E3F">
      <w:pPr>
        <w:numPr>
          <w:ilvl w:val="0"/>
          <w:numId w:val="31"/>
        </w:numPr>
        <w:ind w:right="0" w:hanging="348"/>
      </w:pPr>
      <w:r w:rsidRPr="00395085">
        <w:t xml:space="preserve">Komisija iz stava 5 ovog člana ima tri člana.  </w:t>
      </w:r>
    </w:p>
    <w:p w14:paraId="465917A3" w14:textId="292543B1" w:rsidR="007E4AB5" w:rsidRPr="00395085" w:rsidRDefault="006F3201" w:rsidP="00804FEE">
      <w:pPr>
        <w:numPr>
          <w:ilvl w:val="0"/>
          <w:numId w:val="31"/>
        </w:numPr>
        <w:ind w:right="0" w:hanging="348"/>
      </w:pPr>
      <w:r w:rsidRPr="00395085">
        <w:rPr>
          <w:rFonts w:eastAsiaTheme="minorEastAsia"/>
          <w:color w:val="auto"/>
          <w:szCs w:val="24"/>
        </w:rPr>
        <w:t>Ministarstvo u saradnji sa ostalim nadležnim obrazovnim vlastima u Bosni i</w:t>
      </w:r>
      <w:r w:rsidRPr="00395085">
        <w:t xml:space="preserve"> </w:t>
      </w:r>
      <w:r w:rsidRPr="00395085">
        <w:rPr>
          <w:rFonts w:eastAsiaTheme="minorEastAsia"/>
          <w:color w:val="auto"/>
          <w:szCs w:val="24"/>
        </w:rPr>
        <w:t>Hercegovini osigurava neophodne pretpostavke za uspostavu sistema validacije</w:t>
      </w:r>
      <w:r w:rsidRPr="00395085">
        <w:t xml:space="preserve"> </w:t>
      </w:r>
      <w:r w:rsidRPr="00395085">
        <w:rPr>
          <w:rFonts w:eastAsiaTheme="minorEastAsia"/>
          <w:color w:val="auto"/>
          <w:szCs w:val="24"/>
        </w:rPr>
        <w:t>prethodnog u</w:t>
      </w:r>
      <w:r w:rsidR="007845BA" w:rsidRPr="00395085">
        <w:rPr>
          <w:rFonts w:eastAsiaTheme="minorEastAsia"/>
          <w:color w:val="auto"/>
          <w:szCs w:val="24"/>
        </w:rPr>
        <w:t>č</w:t>
      </w:r>
      <w:r w:rsidRPr="00395085">
        <w:rPr>
          <w:rFonts w:eastAsiaTheme="minorEastAsia"/>
          <w:color w:val="auto"/>
          <w:szCs w:val="24"/>
        </w:rPr>
        <w:t>enja, kao integralnog dijela kvalifikacijskog okvira u Bosni i</w:t>
      </w:r>
      <w:r w:rsidRPr="00395085">
        <w:t xml:space="preserve"> </w:t>
      </w:r>
      <w:r w:rsidRPr="00395085">
        <w:rPr>
          <w:rFonts w:eastAsiaTheme="minorEastAsia"/>
          <w:color w:val="auto"/>
          <w:szCs w:val="24"/>
        </w:rPr>
        <w:t>Hercegovini.</w:t>
      </w:r>
    </w:p>
    <w:p w14:paraId="62ECAB0B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6</w:t>
      </w:r>
      <w:r w:rsidR="003F5235" w:rsidRPr="00395085">
        <w:rPr>
          <w:b/>
        </w:rPr>
        <w:t>.</w:t>
      </w:r>
    </w:p>
    <w:p w14:paraId="2C6AB53D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(Godišnji program rada) </w:t>
      </w:r>
    </w:p>
    <w:p w14:paraId="14B7C2C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8B6EE34" w14:textId="77777777" w:rsidR="007E4AB5" w:rsidRPr="00395085" w:rsidRDefault="00DC44BF" w:rsidP="00B12E3F">
      <w:pPr>
        <w:numPr>
          <w:ilvl w:val="0"/>
          <w:numId w:val="32"/>
        </w:numPr>
        <w:ind w:right="0" w:hanging="348"/>
      </w:pPr>
      <w:r w:rsidRPr="00395085">
        <w:t xml:space="preserve">Na osnovu Programa obrazovanja odraslih, organizator obrazovanja odraslih koji vrši formalno obrazovanje odraslih, donosi godišnji program rada za svaku školsku godinu, najkasnije do 30. septembra tekuće godine. </w:t>
      </w:r>
    </w:p>
    <w:p w14:paraId="4CDD3268" w14:textId="77777777" w:rsidR="007E4AB5" w:rsidRPr="00395085" w:rsidRDefault="00E42420" w:rsidP="00B12E3F">
      <w:pPr>
        <w:numPr>
          <w:ilvl w:val="0"/>
          <w:numId w:val="32"/>
        </w:numPr>
        <w:ind w:right="0" w:hanging="348"/>
      </w:pPr>
      <w:r w:rsidRPr="00395085">
        <w:t>Organizatori obrazovanja odraslih</w:t>
      </w:r>
      <w:r w:rsidR="00DC44BF" w:rsidRPr="00395085">
        <w:t xml:space="preserve"> koji vrše neformalno</w:t>
      </w:r>
      <w:r w:rsidR="00C370AA" w:rsidRPr="00395085">
        <w:t xml:space="preserve"> javnovažeće</w:t>
      </w:r>
      <w:r w:rsidR="00DC44BF" w:rsidRPr="00395085">
        <w:t xml:space="preserve"> obrazovanje odraslih, donose godišnji program rada za svaku kalendarsku godinu, najkasnije do 31. januara tekuće godine. </w:t>
      </w:r>
    </w:p>
    <w:p w14:paraId="5CE3A0BD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239A4E26" w14:textId="77777777" w:rsidR="007E4AB5" w:rsidRPr="00395085" w:rsidRDefault="00FB7CE2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7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71B4D953" w14:textId="77777777" w:rsidR="007E4AB5" w:rsidRPr="00395085" w:rsidRDefault="00DC44BF">
      <w:pPr>
        <w:spacing w:after="3" w:line="259" w:lineRule="auto"/>
        <w:ind w:right="7"/>
        <w:jc w:val="center"/>
      </w:pPr>
      <w:r w:rsidRPr="00395085">
        <w:rPr>
          <w:b/>
        </w:rPr>
        <w:t xml:space="preserve">(Publikacija programa obrazovanja) </w:t>
      </w:r>
    </w:p>
    <w:p w14:paraId="420236F8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A039EA2" w14:textId="77777777" w:rsidR="007E4AB5" w:rsidRPr="00395085" w:rsidRDefault="00DC44BF" w:rsidP="00B12E3F">
      <w:pPr>
        <w:numPr>
          <w:ilvl w:val="0"/>
          <w:numId w:val="33"/>
        </w:numPr>
        <w:ind w:right="0" w:hanging="348"/>
      </w:pPr>
      <w:r w:rsidRPr="00395085">
        <w:t xml:space="preserve">Registrovani programi obrazovanja odraslih se objavljuju u publikacijama, u printanom ili elektronskom obliku. </w:t>
      </w:r>
    </w:p>
    <w:p w14:paraId="27E9A530" w14:textId="77777777" w:rsidR="007E4AB5" w:rsidRPr="00395085" w:rsidRDefault="00DC44BF" w:rsidP="00B12E3F">
      <w:pPr>
        <w:numPr>
          <w:ilvl w:val="0"/>
          <w:numId w:val="33"/>
        </w:numPr>
        <w:ind w:right="0" w:hanging="348"/>
      </w:pPr>
      <w:r w:rsidRPr="00395085">
        <w:t xml:space="preserve">Publikacije iz stava 1 ovog člana moraju biti dostupne zainteresovanim polaznicima obrazovanja odraslih i široj javnosti. </w:t>
      </w:r>
    </w:p>
    <w:p w14:paraId="4972F156" w14:textId="77777777" w:rsidR="00BF4DC3" w:rsidRPr="00395085" w:rsidRDefault="00DC44BF" w:rsidP="00B12E3F">
      <w:pPr>
        <w:numPr>
          <w:ilvl w:val="0"/>
          <w:numId w:val="33"/>
        </w:numPr>
        <w:ind w:right="0" w:hanging="348"/>
      </w:pPr>
      <w:r w:rsidRPr="00395085">
        <w:t>Organizatori obrazovanja odraslih obavezni su na svojoj zvaničnoj internet stranici objaviti podatke o registrovanim programima koje realizuju s ciljem informisanja javnosti.</w:t>
      </w:r>
    </w:p>
    <w:p w14:paraId="59A15458" w14:textId="77777777" w:rsidR="007E4AB5" w:rsidRPr="00395085" w:rsidRDefault="00BF4DC3" w:rsidP="00B12E3F">
      <w:pPr>
        <w:numPr>
          <w:ilvl w:val="0"/>
          <w:numId w:val="33"/>
        </w:numPr>
        <w:ind w:right="0" w:hanging="348"/>
      </w:pPr>
      <w:r w:rsidRPr="00395085">
        <w:t xml:space="preserve">Podaci iz stava </w:t>
      </w:r>
      <w:r w:rsidR="008C7410" w:rsidRPr="00395085">
        <w:t>(</w:t>
      </w:r>
      <w:r w:rsidRPr="00395085">
        <w:t>3</w:t>
      </w:r>
      <w:r w:rsidR="008C7410" w:rsidRPr="00395085">
        <w:t>)</w:t>
      </w:r>
      <w:r w:rsidRPr="00395085">
        <w:t xml:space="preserve"> ovog člana treba da sadrže: naziv programa, broj rješenja o odobrenju</w:t>
      </w:r>
      <w:r w:rsidR="00DC44BF" w:rsidRPr="00395085">
        <w:t xml:space="preserve"> </w:t>
      </w:r>
      <w:r w:rsidRPr="00395085">
        <w:t xml:space="preserve">izvođenja programa, trajanje programa i uvijete za upis. </w:t>
      </w:r>
    </w:p>
    <w:p w14:paraId="7B82E361" w14:textId="77777777" w:rsidR="00D6161A" w:rsidRPr="00395085" w:rsidRDefault="00D6161A" w:rsidP="00CB56A3">
      <w:pPr>
        <w:spacing w:after="3" w:line="259" w:lineRule="auto"/>
        <w:ind w:left="0" w:right="6" w:firstLine="0"/>
        <w:rPr>
          <w:b/>
        </w:rPr>
      </w:pPr>
    </w:p>
    <w:p w14:paraId="675A01CA" w14:textId="77777777" w:rsidR="007E4AB5" w:rsidRPr="00395085" w:rsidRDefault="00FB7CE2">
      <w:pPr>
        <w:spacing w:after="3" w:line="259" w:lineRule="auto"/>
        <w:ind w:right="6"/>
        <w:jc w:val="center"/>
      </w:pPr>
      <w:r w:rsidRPr="00395085">
        <w:rPr>
          <w:b/>
        </w:rPr>
        <w:t>Član 4</w:t>
      </w:r>
      <w:r w:rsidR="009966F8" w:rsidRPr="00395085">
        <w:rPr>
          <w:b/>
        </w:rPr>
        <w:t>8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03037E79" w14:textId="77777777" w:rsidR="007E4AB5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 xml:space="preserve">(Stručna lica za realizaciju programa obrazovanja odraslih) </w:t>
      </w:r>
    </w:p>
    <w:p w14:paraId="3817A48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E0E9359" w14:textId="77777777" w:rsidR="007E4AB5" w:rsidRPr="00395085" w:rsidRDefault="00DC44BF" w:rsidP="00B12E3F">
      <w:pPr>
        <w:numPr>
          <w:ilvl w:val="0"/>
          <w:numId w:val="34"/>
        </w:numPr>
        <w:ind w:right="0" w:hanging="348"/>
      </w:pPr>
      <w:r w:rsidRPr="00395085">
        <w:t xml:space="preserve">Andragoški radnici su lica koja </w:t>
      </w:r>
      <w:r w:rsidR="00066248" w:rsidRPr="00395085">
        <w:t xml:space="preserve">su andragoški osposobljena da </w:t>
      </w:r>
      <w:r w:rsidRPr="00395085">
        <w:t xml:space="preserve">izvode programe obrazovanja odraslih ili osiguravaju stručnu podršku i pomoć u njihovoj realizaciji, a to su: </w:t>
      </w:r>
    </w:p>
    <w:p w14:paraId="1037ADCD" w14:textId="77777777" w:rsidR="007E4AB5" w:rsidRPr="00395085" w:rsidRDefault="00DC44BF" w:rsidP="00B12E3F">
      <w:pPr>
        <w:numPr>
          <w:ilvl w:val="1"/>
          <w:numId w:val="34"/>
        </w:numPr>
        <w:ind w:right="0" w:hanging="360"/>
      </w:pPr>
      <w:r w:rsidRPr="00395085">
        <w:t>izvođači programa obrazovanja odraslih i to: učitelji, nastavnici, profesori, predavači, voditelji, treneri i instruktori praktične nastave;</w:t>
      </w:r>
    </w:p>
    <w:p w14:paraId="5B3C1A33" w14:textId="17056051" w:rsidR="006D530D" w:rsidRPr="00395085" w:rsidRDefault="00DC44BF" w:rsidP="00804FEE">
      <w:pPr>
        <w:numPr>
          <w:ilvl w:val="1"/>
          <w:numId w:val="34"/>
        </w:numPr>
        <w:ind w:right="0" w:hanging="360"/>
      </w:pPr>
      <w:r w:rsidRPr="00395085">
        <w:t>stručni saradnici i saradnici.</w:t>
      </w:r>
    </w:p>
    <w:p w14:paraId="58FD8545" w14:textId="77777777" w:rsidR="00066248" w:rsidRPr="00395085" w:rsidRDefault="00066248" w:rsidP="00066248">
      <w:pPr>
        <w:numPr>
          <w:ilvl w:val="0"/>
          <w:numId w:val="34"/>
        </w:numPr>
        <w:ind w:right="0" w:hanging="348"/>
      </w:pPr>
      <w:r w:rsidRPr="00395085">
        <w:t>Uslovi u pogledu kvalifikacija i kompetencija andragoškog radnika definišu se odgovarajućim programom obrazovanja koji donosi Ministar.</w:t>
      </w:r>
    </w:p>
    <w:p w14:paraId="10EE9697" w14:textId="77777777" w:rsidR="007E4AB5" w:rsidRPr="00395085" w:rsidRDefault="00DC44BF" w:rsidP="00B12E3F">
      <w:pPr>
        <w:numPr>
          <w:ilvl w:val="0"/>
          <w:numId w:val="34"/>
        </w:numPr>
        <w:ind w:right="0" w:hanging="348"/>
      </w:pPr>
      <w:r w:rsidRPr="00395085">
        <w:lastRenderedPageBreak/>
        <w:t xml:space="preserve">Andragoški radnici imaju pravo i obavezu stalnog stručnog usavršavanja. </w:t>
      </w:r>
    </w:p>
    <w:p w14:paraId="2C13CF43" w14:textId="77777777" w:rsidR="007E4AB5" w:rsidRPr="00395085" w:rsidRDefault="00DC44BF" w:rsidP="00B12E3F">
      <w:pPr>
        <w:numPr>
          <w:ilvl w:val="0"/>
          <w:numId w:val="34"/>
        </w:numPr>
        <w:ind w:right="0" w:hanging="348"/>
      </w:pPr>
      <w:r w:rsidRPr="00395085">
        <w:t>Organizator obrazovanja odraslih obavezan je jednom godišnje organizirati andragoško stručno usavršavanje za svoje uposlenike</w:t>
      </w:r>
      <w:r w:rsidR="00D6161A" w:rsidRPr="00395085">
        <w:t xml:space="preserve"> u minimalnom trajanju od 12 nastavnih sati</w:t>
      </w:r>
      <w:r w:rsidRPr="00395085">
        <w:t xml:space="preserve">. </w:t>
      </w:r>
    </w:p>
    <w:p w14:paraId="0F02FDDB" w14:textId="77777777" w:rsidR="00066248" w:rsidRPr="00395085" w:rsidRDefault="00FC07E9" w:rsidP="00B12E3F">
      <w:pPr>
        <w:numPr>
          <w:ilvl w:val="0"/>
          <w:numId w:val="34"/>
        </w:numPr>
        <w:ind w:right="0" w:hanging="348"/>
      </w:pPr>
      <w:r w:rsidRPr="00395085">
        <w:t>Minimalan broj stalno zaposlenih radnika kod organizatora obrazovanja odraslih propisat će se Standardima i normativima.</w:t>
      </w:r>
    </w:p>
    <w:p w14:paraId="00D17D19" w14:textId="5E5D278F" w:rsidR="00FC07E9" w:rsidRPr="00395085" w:rsidRDefault="00066248" w:rsidP="00B12E3F">
      <w:pPr>
        <w:numPr>
          <w:ilvl w:val="0"/>
          <w:numId w:val="34"/>
        </w:numPr>
        <w:ind w:right="0" w:hanging="348"/>
      </w:pPr>
      <w:r w:rsidRPr="00395085">
        <w:t>Ministarstvo osigurava sistemska rješenja i institucionalni okvir za njihovo andragoško-metodičko-didaktičko osposobljavanje i usavršavanje, kao i za profesionalno napredovanje.</w:t>
      </w:r>
    </w:p>
    <w:p w14:paraId="36C37509" w14:textId="036DBD2E" w:rsidR="00804FEE" w:rsidRPr="00395085" w:rsidRDefault="00804FEE" w:rsidP="00804FEE">
      <w:pPr>
        <w:ind w:right="0"/>
      </w:pPr>
    </w:p>
    <w:p w14:paraId="7380BAF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C916E13" w14:textId="2A9B8364" w:rsidR="00A40899" w:rsidRPr="00395085" w:rsidRDefault="006D530D" w:rsidP="00A40899">
      <w:pPr>
        <w:pStyle w:val="Heading2"/>
        <w:ind w:left="-5" w:right="0"/>
      </w:pPr>
      <w:r w:rsidRPr="00395085">
        <w:t xml:space="preserve">POGLAVLJE </w:t>
      </w:r>
      <w:r w:rsidR="00A40899" w:rsidRPr="00395085">
        <w:t>V</w:t>
      </w:r>
      <w:r w:rsidRPr="00395085">
        <w:t xml:space="preserve"> -</w:t>
      </w:r>
      <w:r w:rsidR="00A40899" w:rsidRPr="00395085">
        <w:t xml:space="preserve"> OBRAZOVANJE I OSPOSOBLJAVANJE ZA OBAVLJANJE OBRTA I SRODNIH DJELATNOSTI </w:t>
      </w:r>
    </w:p>
    <w:p w14:paraId="6238885F" w14:textId="77777777" w:rsidR="00A40899" w:rsidRPr="00395085" w:rsidRDefault="00A40899" w:rsidP="00A40899">
      <w:pPr>
        <w:pStyle w:val="Heading2"/>
        <w:ind w:left="-5" w:right="0"/>
      </w:pPr>
    </w:p>
    <w:p w14:paraId="2DD48A91" w14:textId="77777777" w:rsidR="00A40899" w:rsidRPr="00395085" w:rsidRDefault="00FB7CE2" w:rsidP="00A40899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9966F8" w:rsidRPr="00395085">
        <w:rPr>
          <w:b/>
        </w:rPr>
        <w:t>49</w:t>
      </w:r>
      <w:r w:rsidR="003F5235" w:rsidRPr="00395085">
        <w:rPr>
          <w:b/>
        </w:rPr>
        <w:t>.</w:t>
      </w:r>
      <w:r w:rsidR="00A40899" w:rsidRPr="00395085">
        <w:rPr>
          <w:b/>
        </w:rPr>
        <w:t xml:space="preserve"> </w:t>
      </w:r>
    </w:p>
    <w:p w14:paraId="4DD49F49" w14:textId="77777777" w:rsidR="00A40899" w:rsidRPr="00395085" w:rsidRDefault="00A40899" w:rsidP="00A40899">
      <w:pPr>
        <w:spacing w:after="3" w:line="259" w:lineRule="auto"/>
        <w:ind w:right="0"/>
        <w:jc w:val="center"/>
        <w:rPr>
          <w:b/>
        </w:rPr>
      </w:pPr>
      <w:r w:rsidRPr="00395085">
        <w:rPr>
          <w:b/>
        </w:rPr>
        <w:t xml:space="preserve">(Obrazovanje za obrt) </w:t>
      </w:r>
    </w:p>
    <w:p w14:paraId="70EF9FB7" w14:textId="77777777" w:rsidR="00A40899" w:rsidRPr="00395085" w:rsidRDefault="00A40899" w:rsidP="00A40899">
      <w:pPr>
        <w:spacing w:after="3" w:line="259" w:lineRule="auto"/>
        <w:ind w:right="0"/>
      </w:pPr>
    </w:p>
    <w:p w14:paraId="33CF1469" w14:textId="00ED5367" w:rsidR="00A40899" w:rsidRPr="00395085" w:rsidRDefault="00A40899" w:rsidP="006D530D">
      <w:pPr>
        <w:pStyle w:val="ListParagraph"/>
        <w:numPr>
          <w:ilvl w:val="0"/>
          <w:numId w:val="63"/>
        </w:numPr>
        <w:spacing w:after="3" w:line="259" w:lineRule="auto"/>
        <w:ind w:left="709" w:right="0" w:hanging="425"/>
      </w:pPr>
      <w:r w:rsidRPr="00395085">
        <w:t xml:space="preserve">Obrazovanje odraslih za obavljanje obrta i srodnih djelatnosti za koje se traži odgovarajuća školska sprema vrši se u </w:t>
      </w:r>
      <w:r w:rsidR="006F3201" w:rsidRPr="00395085">
        <w:t>osnovnim</w:t>
      </w:r>
      <w:r w:rsidRPr="00395085">
        <w:t>, odgovarajućim srednjim školama i visokoškolskim ustanovama.</w:t>
      </w:r>
    </w:p>
    <w:p w14:paraId="2A4ECD66" w14:textId="333B31AC" w:rsidR="00966211" w:rsidRPr="00395085" w:rsidRDefault="00A534C2" w:rsidP="006D530D">
      <w:pPr>
        <w:pStyle w:val="ListParagraph"/>
        <w:numPr>
          <w:ilvl w:val="0"/>
          <w:numId w:val="63"/>
        </w:numPr>
        <w:spacing w:after="3" w:line="259" w:lineRule="auto"/>
        <w:ind w:left="709" w:right="0" w:hanging="425"/>
      </w:pPr>
      <w:r w:rsidRPr="00395085">
        <w:t>Obrazovanje za obavljanje obrta i srodnih djelatnosti za koje je majstorski ispit predviđen kao daljnja kvalifikacija izvodi se prema programu kojeg donosi Ministar na prijedlog srednje stručne škole i Obrtničke komore.</w:t>
      </w:r>
    </w:p>
    <w:p w14:paraId="2C2A7FF2" w14:textId="77777777" w:rsidR="00A40899" w:rsidRPr="00395085" w:rsidRDefault="00A40899" w:rsidP="00A40899">
      <w:pPr>
        <w:spacing w:after="3" w:line="259" w:lineRule="auto"/>
        <w:ind w:right="0"/>
      </w:pPr>
    </w:p>
    <w:p w14:paraId="757B4219" w14:textId="77777777" w:rsidR="00A40899" w:rsidRPr="00395085" w:rsidRDefault="00FB7CE2" w:rsidP="00A40899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0</w:t>
      </w:r>
      <w:r w:rsidR="003F5235" w:rsidRPr="00395085">
        <w:rPr>
          <w:b/>
        </w:rPr>
        <w:t>.</w:t>
      </w:r>
      <w:r w:rsidR="00A40899" w:rsidRPr="00395085">
        <w:rPr>
          <w:b/>
        </w:rPr>
        <w:t xml:space="preserve"> </w:t>
      </w:r>
    </w:p>
    <w:p w14:paraId="14A3BB76" w14:textId="77777777" w:rsidR="00A40899" w:rsidRPr="00395085" w:rsidRDefault="00A40899" w:rsidP="00A40899">
      <w:pPr>
        <w:spacing w:after="3" w:line="259" w:lineRule="auto"/>
        <w:ind w:right="0"/>
        <w:jc w:val="center"/>
        <w:rPr>
          <w:b/>
        </w:rPr>
      </w:pPr>
      <w:r w:rsidRPr="00395085">
        <w:rPr>
          <w:b/>
        </w:rPr>
        <w:t xml:space="preserve">(Pomoćnički i majstorski ispit i ispit za obavljanje obrta) </w:t>
      </w:r>
    </w:p>
    <w:p w14:paraId="2B0C6BBF" w14:textId="77777777" w:rsidR="006D530D" w:rsidRPr="00395085" w:rsidRDefault="006D530D" w:rsidP="00A40899">
      <w:pPr>
        <w:spacing w:after="3" w:line="259" w:lineRule="auto"/>
        <w:ind w:right="0"/>
        <w:jc w:val="center"/>
        <w:rPr>
          <w:b/>
        </w:rPr>
      </w:pPr>
    </w:p>
    <w:p w14:paraId="685B5370" w14:textId="77777777" w:rsidR="00A40899" w:rsidRPr="00395085" w:rsidRDefault="00A40899" w:rsidP="00804FEE">
      <w:pPr>
        <w:pStyle w:val="ListParagraph"/>
        <w:numPr>
          <w:ilvl w:val="0"/>
          <w:numId w:val="62"/>
        </w:numPr>
        <w:spacing w:after="3" w:line="259" w:lineRule="auto"/>
        <w:ind w:right="0" w:hanging="436"/>
      </w:pPr>
      <w:r w:rsidRPr="00395085">
        <w:t xml:space="preserve">Polaganje pomoćničkih i majstorskih ispita i ispita o stručnoj osposobljenosti za obavljanje vezanih obrta vrši se u skladu sa odredbama Zakona o obrtu i srodnim djelatnostima Federacije Bosne i Hercegovine. </w:t>
      </w:r>
    </w:p>
    <w:p w14:paraId="129CEB06" w14:textId="77777777" w:rsidR="00A534C2" w:rsidRPr="00395085" w:rsidRDefault="00A534C2" w:rsidP="00804FEE">
      <w:pPr>
        <w:pStyle w:val="ListParagraph"/>
        <w:numPr>
          <w:ilvl w:val="0"/>
          <w:numId w:val="62"/>
        </w:numPr>
        <w:spacing w:after="3" w:line="259" w:lineRule="auto"/>
        <w:ind w:right="0" w:hanging="436"/>
      </w:pPr>
      <w:r w:rsidRPr="00395085">
        <w:t xml:space="preserve">Majstorskom ispitu mogu pristupiti lica, koja su završila odgovarajuću srednju stručnu školu i imaju najmanje dvije godine radnog iskustva u obrtu za koji žele polagati majstorski ispit, kao i lica sa neodgovarajućom srednjom školom i najmanje pet godina radnog iskustva u obrtu za koji žele polagati majstorski ispit. </w:t>
      </w:r>
    </w:p>
    <w:p w14:paraId="28F0F7E8" w14:textId="77777777" w:rsidR="00A40899" w:rsidRPr="00395085" w:rsidRDefault="00A40899" w:rsidP="00804FEE">
      <w:pPr>
        <w:pStyle w:val="ListParagraph"/>
        <w:numPr>
          <w:ilvl w:val="0"/>
          <w:numId w:val="62"/>
        </w:numPr>
        <w:spacing w:after="3" w:line="259" w:lineRule="auto"/>
        <w:ind w:right="0" w:hanging="436"/>
      </w:pPr>
      <w:r w:rsidRPr="00395085">
        <w:t>Naziv, sadržaj i oblik isprave koja se stječe polaganjem ispita iz stava (1) ovog člana, te nadzor nad zakonit</w:t>
      </w:r>
      <w:r w:rsidR="00A534C2" w:rsidRPr="00395085">
        <w:t>ošću i provođenja ispita provodi</w:t>
      </w:r>
      <w:r w:rsidRPr="00395085">
        <w:t xml:space="preserve"> </w:t>
      </w:r>
      <w:r w:rsidR="00A534C2" w:rsidRPr="00395085">
        <w:t xml:space="preserve">se u </w:t>
      </w:r>
      <w:r w:rsidR="005059F5" w:rsidRPr="00395085">
        <w:t xml:space="preserve">skladu </w:t>
      </w:r>
      <w:r w:rsidRPr="00395085">
        <w:t xml:space="preserve">sa odredbama Zakona o obrtu i srodnim djelatnostima Federacije Bosne i Hercegovine. </w:t>
      </w:r>
    </w:p>
    <w:p w14:paraId="3F6357FF" w14:textId="77777777" w:rsidR="00A40899" w:rsidRPr="00395085" w:rsidRDefault="00A40899" w:rsidP="00A40899">
      <w:pPr>
        <w:pStyle w:val="Heading2"/>
        <w:ind w:left="-5" w:right="0"/>
      </w:pPr>
    </w:p>
    <w:p w14:paraId="67D27E29" w14:textId="77777777" w:rsidR="00A534C2" w:rsidRPr="00395085" w:rsidRDefault="00A534C2" w:rsidP="00804FEE">
      <w:pPr>
        <w:ind w:left="0" w:firstLine="0"/>
      </w:pPr>
    </w:p>
    <w:p w14:paraId="113EEB7A" w14:textId="3332AE85" w:rsidR="00A534C2" w:rsidRPr="00395085" w:rsidRDefault="00A534C2" w:rsidP="00A534C2">
      <w:pPr>
        <w:pStyle w:val="Heading2"/>
        <w:ind w:left="-5" w:right="0"/>
      </w:pPr>
      <w:r w:rsidRPr="00395085">
        <w:t>PO</w:t>
      </w:r>
      <w:r w:rsidR="00EA63E6" w:rsidRPr="00395085">
        <w:t xml:space="preserve">GLAVLJE </w:t>
      </w:r>
      <w:r w:rsidRPr="00395085">
        <w:t>V</w:t>
      </w:r>
      <w:r w:rsidR="00D04CCE" w:rsidRPr="00395085">
        <w:t>I</w:t>
      </w:r>
      <w:r w:rsidR="006D530D" w:rsidRPr="00395085">
        <w:t xml:space="preserve"> -</w:t>
      </w:r>
      <w:r w:rsidRPr="00395085">
        <w:t xml:space="preserve"> ORGANIZACIJA RADA NA OBRAZOVANJU ODRASLIH </w:t>
      </w:r>
    </w:p>
    <w:p w14:paraId="35DC4F1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62BEC1A" w14:textId="77777777" w:rsidR="007E4AB5" w:rsidRPr="00395085" w:rsidRDefault="005059F5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1</w:t>
      </w:r>
      <w:r w:rsidR="00FB7CE2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6E0D81F3" w14:textId="0A55BFCC" w:rsidR="007E4AB5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>(Rokovi formalnog i neformalnog</w:t>
      </w:r>
      <w:r w:rsidR="006D530D" w:rsidRPr="00395085">
        <w:rPr>
          <w:b/>
        </w:rPr>
        <w:t xml:space="preserve"> javnovažećeg programa</w:t>
      </w:r>
      <w:r w:rsidRPr="00395085">
        <w:rPr>
          <w:b/>
        </w:rPr>
        <w:t xml:space="preserve"> obrazovanja odraslih) </w:t>
      </w:r>
    </w:p>
    <w:p w14:paraId="173F45AF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1610E88" w14:textId="77777777" w:rsidR="007E4AB5" w:rsidRPr="00395085" w:rsidRDefault="00DC44BF" w:rsidP="001E444A">
      <w:pPr>
        <w:numPr>
          <w:ilvl w:val="0"/>
          <w:numId w:val="38"/>
        </w:numPr>
        <w:ind w:right="0" w:hanging="409"/>
      </w:pPr>
      <w:r w:rsidRPr="00395085">
        <w:t xml:space="preserve">Organizator formalnog obrazovanja odraslih svoje aktivnosti provodi u rokovima i u skladu s važećim zakonima koji uređuju oblast iz koje se vrši obrazovanje. </w:t>
      </w:r>
    </w:p>
    <w:p w14:paraId="33776DF2" w14:textId="77777777" w:rsidR="007E4AB5" w:rsidRPr="00395085" w:rsidRDefault="00DC44BF" w:rsidP="001E444A">
      <w:pPr>
        <w:numPr>
          <w:ilvl w:val="0"/>
          <w:numId w:val="38"/>
        </w:numPr>
        <w:ind w:right="0" w:hanging="409"/>
      </w:pPr>
      <w:r w:rsidRPr="00395085">
        <w:t xml:space="preserve">Realizacija programa za sticanje osnovnog obrazovanja za odrasle traje za prvi (I), drugi (II), treći (III), četvrti (IV) i peti (V) razred po </w:t>
      </w:r>
      <w:r w:rsidR="00885D22" w:rsidRPr="00395085">
        <w:t>tri</w:t>
      </w:r>
      <w:r w:rsidRPr="00395085">
        <w:t xml:space="preserve"> mjeseca, za šesti (VI), sedmi (VII), osmi (VIII) i deveti (IX) razred po </w:t>
      </w:r>
      <w:r w:rsidR="00C94305" w:rsidRPr="00395085">
        <w:t>četiri</w:t>
      </w:r>
      <w:r w:rsidRPr="00395085">
        <w:t xml:space="preserve"> mjesec</w:t>
      </w:r>
      <w:r w:rsidR="00885D22" w:rsidRPr="00395085">
        <w:t>a</w:t>
      </w:r>
      <w:r w:rsidRPr="00395085">
        <w:t xml:space="preserve">. </w:t>
      </w:r>
    </w:p>
    <w:p w14:paraId="07C19E2E" w14:textId="77777777" w:rsidR="00C370AA" w:rsidRPr="00395085" w:rsidRDefault="00C94305" w:rsidP="001E444A">
      <w:pPr>
        <w:numPr>
          <w:ilvl w:val="0"/>
          <w:numId w:val="38"/>
        </w:numPr>
        <w:ind w:right="0" w:hanging="409"/>
      </w:pPr>
      <w:r w:rsidRPr="00395085">
        <w:lastRenderedPageBreak/>
        <w:t>Ministar će posebnim pravilnikom propisati nači</w:t>
      </w:r>
      <w:r w:rsidR="00885D22" w:rsidRPr="00395085">
        <w:t xml:space="preserve">n organizovanja, </w:t>
      </w:r>
      <w:r w:rsidRPr="00395085">
        <w:t>provođenja, dužinu trajanja, potrebni fond sati za sticanje srednje stručne spreme, program prekvalifikacije,</w:t>
      </w:r>
      <w:r w:rsidR="00043A0A" w:rsidRPr="00395085">
        <w:t xml:space="preserve"> program dokvalifikacije,</w:t>
      </w:r>
      <w:r w:rsidRPr="00395085">
        <w:t xml:space="preserve"> </w:t>
      </w:r>
      <w:r w:rsidR="00C370AA" w:rsidRPr="00395085">
        <w:t>javnovažeće program obrazovanja odraslih os</w:t>
      </w:r>
      <w:r w:rsidRPr="00395085">
        <w:t>posobljavanja i brze obuke za hitne potrebe tržišta rada.</w:t>
      </w:r>
    </w:p>
    <w:p w14:paraId="29DE0635" w14:textId="77777777" w:rsidR="007E4AB5" w:rsidRPr="00395085" w:rsidRDefault="00DC44BF" w:rsidP="001E444A">
      <w:pPr>
        <w:numPr>
          <w:ilvl w:val="0"/>
          <w:numId w:val="38"/>
        </w:numPr>
        <w:ind w:right="0" w:hanging="409"/>
      </w:pPr>
      <w:r w:rsidRPr="00395085">
        <w:t xml:space="preserve">Neformalno </w:t>
      </w:r>
      <w:r w:rsidR="002C38A9" w:rsidRPr="00395085">
        <w:t xml:space="preserve">javnovažeće </w:t>
      </w:r>
      <w:r w:rsidRPr="00395085">
        <w:t>obrazovanje odraslih se provodi, prema iskazanoj potrebi, tokom cijele godine</w:t>
      </w:r>
      <w:r w:rsidR="002C38A9" w:rsidRPr="00395085">
        <w:t xml:space="preserve"> u skladu s programom obrazovanja i ovim zakonom.</w:t>
      </w:r>
    </w:p>
    <w:p w14:paraId="745293C8" w14:textId="77777777" w:rsidR="001E444A" w:rsidRPr="00395085" w:rsidRDefault="001E444A">
      <w:pPr>
        <w:spacing w:after="3" w:line="259" w:lineRule="auto"/>
        <w:ind w:right="6"/>
        <w:jc w:val="center"/>
        <w:rPr>
          <w:b/>
        </w:rPr>
      </w:pPr>
    </w:p>
    <w:p w14:paraId="45A0DB45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CB56A3" w:rsidRPr="00395085">
        <w:rPr>
          <w:b/>
        </w:rPr>
        <w:t>5</w:t>
      </w:r>
      <w:r w:rsidR="009966F8" w:rsidRPr="00395085">
        <w:rPr>
          <w:b/>
        </w:rPr>
        <w:t>2</w:t>
      </w:r>
      <w:r w:rsidR="003F5235" w:rsidRPr="00395085">
        <w:rPr>
          <w:b/>
        </w:rPr>
        <w:t>.</w:t>
      </w:r>
    </w:p>
    <w:p w14:paraId="4708D2DD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(Aktivnosti na realizaciji Plana i programa obrazovanja odraslih) </w:t>
      </w:r>
    </w:p>
    <w:p w14:paraId="388E383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310285E" w14:textId="77777777" w:rsidR="007E4AB5" w:rsidRPr="00395085" w:rsidRDefault="00DC44BF">
      <w:pPr>
        <w:ind w:right="0"/>
      </w:pPr>
      <w:r w:rsidRPr="00395085">
        <w:t xml:space="preserve">Realizacija Plana i programa obrazovanja od strane organizatora obrazovanja odraslih odvija se kroz sljedeće aktivnosti: </w:t>
      </w:r>
    </w:p>
    <w:p w14:paraId="5DE97E6E" w14:textId="77777777" w:rsidR="00C94305" w:rsidRPr="00395085" w:rsidRDefault="00DC44BF" w:rsidP="001E444A">
      <w:pPr>
        <w:pStyle w:val="ListParagraph"/>
        <w:numPr>
          <w:ilvl w:val="1"/>
          <w:numId w:val="57"/>
        </w:numPr>
        <w:ind w:left="1276" w:right="0" w:hanging="425"/>
      </w:pPr>
      <w:r w:rsidRPr="00395085">
        <w:t xml:space="preserve">objavljivanje javnog konkursa za realizaciju odgovarajućih </w:t>
      </w:r>
      <w:r w:rsidR="00C94305" w:rsidRPr="00395085">
        <w:t>programa obrazovanja odraslih;</w:t>
      </w:r>
    </w:p>
    <w:p w14:paraId="61A42B75" w14:textId="77777777" w:rsidR="00C94305" w:rsidRPr="00395085" w:rsidRDefault="00DC44BF" w:rsidP="001E444A">
      <w:pPr>
        <w:pStyle w:val="ListParagraph"/>
        <w:numPr>
          <w:ilvl w:val="1"/>
          <w:numId w:val="57"/>
        </w:numPr>
        <w:ind w:left="1276" w:right="0" w:hanging="425"/>
      </w:pPr>
      <w:r w:rsidRPr="00395085">
        <w:t>upis polaznika;</w:t>
      </w:r>
    </w:p>
    <w:p w14:paraId="72241E1D" w14:textId="77777777" w:rsidR="007E4AB5" w:rsidRPr="00395085" w:rsidRDefault="00DC44BF" w:rsidP="001E444A">
      <w:pPr>
        <w:numPr>
          <w:ilvl w:val="1"/>
          <w:numId w:val="39"/>
        </w:numPr>
        <w:ind w:left="1276" w:right="0" w:hanging="425"/>
      </w:pPr>
      <w:r w:rsidRPr="00395085">
        <w:t xml:space="preserve">realizaciju Plana i programa obrazovanja; </w:t>
      </w:r>
    </w:p>
    <w:p w14:paraId="6EA42CFA" w14:textId="77777777" w:rsidR="007E4AB5" w:rsidRPr="00395085" w:rsidRDefault="00DC44BF" w:rsidP="001E444A">
      <w:pPr>
        <w:numPr>
          <w:ilvl w:val="1"/>
          <w:numId w:val="39"/>
        </w:numPr>
        <w:ind w:left="1276" w:right="0" w:hanging="425"/>
      </w:pPr>
      <w:r w:rsidRPr="00395085">
        <w:t xml:space="preserve">praćenje izvođenja programa obrazovanja i preduzimanje mjera koje su potrebne za unapređivanje te djelatnosti; </w:t>
      </w:r>
    </w:p>
    <w:p w14:paraId="2B5E6922" w14:textId="77777777" w:rsidR="007E4AB5" w:rsidRPr="00395085" w:rsidRDefault="00DC44BF" w:rsidP="001E444A">
      <w:pPr>
        <w:numPr>
          <w:ilvl w:val="1"/>
          <w:numId w:val="39"/>
        </w:numPr>
        <w:ind w:left="1276" w:right="0" w:hanging="425"/>
      </w:pPr>
      <w:r w:rsidRPr="00395085">
        <w:t xml:space="preserve">planiranje sredstava za finansiranje programa obrazovanja; </w:t>
      </w:r>
    </w:p>
    <w:p w14:paraId="5FF40FFF" w14:textId="430752B5" w:rsidR="007E4AB5" w:rsidRPr="00395085" w:rsidRDefault="00DC44BF" w:rsidP="001E444A">
      <w:pPr>
        <w:numPr>
          <w:ilvl w:val="1"/>
          <w:numId w:val="39"/>
        </w:numPr>
        <w:ind w:left="1276" w:right="0" w:hanging="425"/>
      </w:pPr>
      <w:r w:rsidRPr="00395085">
        <w:t>organizovanje ispita i provjera</w:t>
      </w:r>
      <w:r w:rsidR="00885D22" w:rsidRPr="00395085">
        <w:t xml:space="preserve"> ostvarivanja planiranih obrazovnih ishoda</w:t>
      </w:r>
      <w:r w:rsidRPr="00395085">
        <w:t xml:space="preserve"> znanja</w:t>
      </w:r>
      <w:r w:rsidR="001E444A" w:rsidRPr="00395085">
        <w:t>;</w:t>
      </w:r>
      <w:r w:rsidRPr="00395085">
        <w:t xml:space="preserve"> i </w:t>
      </w:r>
    </w:p>
    <w:p w14:paraId="311690E4" w14:textId="77777777" w:rsidR="007E4AB5" w:rsidRPr="00395085" w:rsidRDefault="00DC44BF" w:rsidP="001E444A">
      <w:pPr>
        <w:numPr>
          <w:ilvl w:val="1"/>
          <w:numId w:val="39"/>
        </w:numPr>
        <w:ind w:left="1276" w:right="0" w:hanging="425"/>
      </w:pPr>
      <w:r w:rsidRPr="00395085">
        <w:t xml:space="preserve">izdavanje javnih isprava. </w:t>
      </w:r>
    </w:p>
    <w:p w14:paraId="49C139D8" w14:textId="77777777" w:rsidR="007E4AB5" w:rsidRPr="00395085" w:rsidRDefault="007E4AB5" w:rsidP="001E444A">
      <w:pPr>
        <w:spacing w:after="0" w:line="259" w:lineRule="auto"/>
        <w:ind w:left="0" w:right="0" w:hanging="425"/>
        <w:jc w:val="left"/>
      </w:pPr>
    </w:p>
    <w:p w14:paraId="14D4E418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3</w:t>
      </w:r>
      <w:r w:rsidR="003F5235" w:rsidRPr="00395085">
        <w:rPr>
          <w:b/>
        </w:rPr>
        <w:t>.</w:t>
      </w:r>
    </w:p>
    <w:p w14:paraId="463F3147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(Sadržaj i postupak provođenja javnog konkursa) </w:t>
      </w:r>
    </w:p>
    <w:p w14:paraId="0152525B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4E2E0D34" w14:textId="77777777" w:rsidR="00EA71D8" w:rsidRPr="00395085" w:rsidRDefault="00DC44BF" w:rsidP="00B12E3F">
      <w:pPr>
        <w:numPr>
          <w:ilvl w:val="0"/>
          <w:numId w:val="40"/>
        </w:numPr>
        <w:ind w:right="0" w:hanging="348"/>
      </w:pPr>
      <w:r w:rsidRPr="00395085">
        <w:t>Upis polaznika za obrazovanje odraslih vrši se javnim konkursom, koji objavljuje organizator obrazovanja odraslih.</w:t>
      </w:r>
    </w:p>
    <w:p w14:paraId="57BD5ACF" w14:textId="77777777" w:rsidR="007E4AB5" w:rsidRPr="00395085" w:rsidRDefault="00EA71D8" w:rsidP="00B12E3F">
      <w:pPr>
        <w:numPr>
          <w:ilvl w:val="0"/>
          <w:numId w:val="40"/>
        </w:numPr>
        <w:ind w:right="0" w:hanging="348"/>
      </w:pPr>
      <w:r w:rsidRPr="00395085">
        <w:t xml:space="preserve">Javni konkurs raspisuju organizatori obrazovanja odraslih, a najviše tri puta u toku jedne </w:t>
      </w:r>
      <w:r w:rsidR="00AA0448" w:rsidRPr="00395085">
        <w:t>kalendarske godine;</w:t>
      </w:r>
      <w:r w:rsidRPr="00395085">
        <w:t xml:space="preserve"> </w:t>
      </w:r>
      <w:r w:rsidR="00DC44BF" w:rsidRPr="00395085">
        <w:t xml:space="preserve"> </w:t>
      </w:r>
    </w:p>
    <w:p w14:paraId="1651911E" w14:textId="77777777" w:rsidR="007E4AB5" w:rsidRPr="00395085" w:rsidRDefault="00DC44BF" w:rsidP="00B12E3F">
      <w:pPr>
        <w:numPr>
          <w:ilvl w:val="0"/>
          <w:numId w:val="40"/>
        </w:numPr>
        <w:ind w:right="0" w:hanging="348"/>
      </w:pPr>
      <w:r w:rsidRPr="00395085">
        <w:t xml:space="preserve">Pored općih i posebnih uslova utvrđenih programom obrazovanja, konkurs sadrži i: </w:t>
      </w:r>
    </w:p>
    <w:p w14:paraId="5238DE2D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broj kandidata koji se mogu upisati; </w:t>
      </w:r>
    </w:p>
    <w:p w14:paraId="6AB0399D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kriterije i mjerila za utvrđivanje redoslijeda prijema kandidata; </w:t>
      </w:r>
    </w:p>
    <w:p w14:paraId="059F3101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rok za predaju prijava; </w:t>
      </w:r>
    </w:p>
    <w:p w14:paraId="4727953B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rok za objavu rezultata; </w:t>
      </w:r>
    </w:p>
    <w:p w14:paraId="5494D62B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pouku o pravnom lijeku; </w:t>
      </w:r>
    </w:p>
    <w:p w14:paraId="6CE91260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broj i naziv akta o odobravanju izvođenja programa obrazovanja; </w:t>
      </w:r>
    </w:p>
    <w:p w14:paraId="4472D626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način realizacije programa obrazovanja i forme nastave; </w:t>
      </w:r>
    </w:p>
    <w:p w14:paraId="048E5197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trajanje programa obrazovanja i uslove za njegovo završavanje; </w:t>
      </w:r>
    </w:p>
    <w:p w14:paraId="62DCC2E7" w14:textId="7777777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 xml:space="preserve">naziv i pravnu prirodu javne isprave koja se izdaje po završetku programa obrazovanja; </w:t>
      </w:r>
    </w:p>
    <w:p w14:paraId="4A2E08D6" w14:textId="1B1F8FF7" w:rsidR="007E4AB5" w:rsidRPr="00395085" w:rsidRDefault="00DC44BF" w:rsidP="00B12E3F">
      <w:pPr>
        <w:numPr>
          <w:ilvl w:val="1"/>
          <w:numId w:val="40"/>
        </w:numPr>
        <w:ind w:right="0" w:hanging="360"/>
      </w:pPr>
      <w:r w:rsidRPr="00395085">
        <w:t>visinu školarine</w:t>
      </w:r>
      <w:r w:rsidR="00885D22" w:rsidRPr="00395085">
        <w:t xml:space="preserve"> i ostalih troškova</w:t>
      </w:r>
      <w:r w:rsidRPr="00395085">
        <w:t xml:space="preserve"> po pojedinom polazniku obrazovanja, odnosno po ispitu</w:t>
      </w:r>
      <w:r w:rsidR="001E444A" w:rsidRPr="00395085">
        <w:t>;</w:t>
      </w:r>
      <w:r w:rsidRPr="00395085">
        <w:t xml:space="preserve"> ukoliko obrazovanje nije finansirano ili sufinansirano iz javnih prihoda; </w:t>
      </w:r>
    </w:p>
    <w:p w14:paraId="0CF52A8E" w14:textId="2DD89BF2" w:rsidR="00C02D73" w:rsidRPr="00395085" w:rsidRDefault="00DC44BF" w:rsidP="001E444A">
      <w:pPr>
        <w:numPr>
          <w:ilvl w:val="1"/>
          <w:numId w:val="40"/>
        </w:numPr>
        <w:ind w:right="0" w:hanging="360"/>
      </w:pPr>
      <w:r w:rsidRPr="00395085">
        <w:t xml:space="preserve">spisak potrebne dokumentacije za upis. </w:t>
      </w:r>
    </w:p>
    <w:p w14:paraId="55D8FE84" w14:textId="77777777" w:rsidR="007E4AB5" w:rsidRPr="00395085" w:rsidRDefault="00DC44BF" w:rsidP="00B12E3F">
      <w:pPr>
        <w:numPr>
          <w:ilvl w:val="0"/>
          <w:numId w:val="40"/>
        </w:numPr>
        <w:ind w:right="0" w:hanging="348"/>
      </w:pPr>
      <w:r w:rsidRPr="00395085">
        <w:t xml:space="preserve">Ako se na konkurs prijavi više kandidata u odnosu na broj naznačen u javnom konkursu, organizator programa obrazovanja je dužan da prilikom izbora kandidata uzima u obzir stepen ispunjenosti uslova u pogledu prethodnog obrazovanja, iskustva diskriminacije uz obavezu davanja prednosti kandidatima koji pripadaju boračkoj populaciji u skladu </w:t>
      </w:r>
      <w:r w:rsidR="00AA0448" w:rsidRPr="00395085">
        <w:t xml:space="preserve">sa </w:t>
      </w:r>
      <w:r w:rsidRPr="00395085">
        <w:t>Zakon</w:t>
      </w:r>
      <w:r w:rsidR="00AA0448" w:rsidRPr="00395085">
        <w:t>om</w:t>
      </w:r>
      <w:r w:rsidRPr="00395085">
        <w:t xml:space="preserve"> o dopunskim pravima porodica poginulih boraca i ratnih vojnih invalida. </w:t>
      </w:r>
    </w:p>
    <w:p w14:paraId="00A902D8" w14:textId="77777777" w:rsidR="007E4AB5" w:rsidRPr="00395085" w:rsidRDefault="00DC44BF" w:rsidP="00B12E3F">
      <w:pPr>
        <w:numPr>
          <w:ilvl w:val="0"/>
          <w:numId w:val="40"/>
        </w:numPr>
        <w:ind w:right="0" w:hanging="348"/>
      </w:pPr>
      <w:r w:rsidRPr="00395085">
        <w:lastRenderedPageBreak/>
        <w:t xml:space="preserve">Uslove upisa u neformalne programe obrazovanja odraslih određuje organizator obrazovanja odraslih, a upis se vrši putem oglašavanja, ili na osnovu neposrednog dogovora, odnosno sporazuma između organizatora obrazovanja odraslih i zainteresovanih poslodavaca ili pojedinaca. </w:t>
      </w:r>
    </w:p>
    <w:p w14:paraId="14717E24" w14:textId="77777777" w:rsidR="005B69DF" w:rsidRDefault="005B69DF">
      <w:pPr>
        <w:spacing w:after="3" w:line="259" w:lineRule="auto"/>
        <w:ind w:right="6"/>
        <w:jc w:val="center"/>
        <w:rPr>
          <w:b/>
        </w:rPr>
      </w:pPr>
    </w:p>
    <w:p w14:paraId="7653BCCA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4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057E7F4E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(Ugovor o obrazovanju) </w:t>
      </w:r>
    </w:p>
    <w:p w14:paraId="60E698CB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09808C33" w14:textId="77777777" w:rsidR="00EA71D8" w:rsidRPr="00395085" w:rsidRDefault="00EA71D8" w:rsidP="00B12E3F">
      <w:pPr>
        <w:numPr>
          <w:ilvl w:val="0"/>
          <w:numId w:val="41"/>
        </w:numPr>
        <w:ind w:right="0" w:hanging="434"/>
      </w:pPr>
      <w:r w:rsidRPr="00395085">
        <w:t>Prilikom upisa u program obrazovanja odraslih, organizator obrazovanja odraslih je dužan zaključiti sa polaznikom ugovo</w:t>
      </w:r>
      <w:r w:rsidR="00AA0448" w:rsidRPr="00395085">
        <w:t>r o obraz</w:t>
      </w:r>
      <w:r w:rsidRPr="00395085">
        <w:t>ovanju, kojim uređuje međusobna prava i obaveze tokom trajanja obrazovanja.</w:t>
      </w:r>
    </w:p>
    <w:p w14:paraId="238F3BF3" w14:textId="77777777" w:rsidR="007E4AB5" w:rsidRPr="00395085" w:rsidRDefault="00DC44BF" w:rsidP="00B12E3F">
      <w:pPr>
        <w:numPr>
          <w:ilvl w:val="0"/>
          <w:numId w:val="41"/>
        </w:numPr>
        <w:ind w:right="0" w:hanging="434"/>
      </w:pPr>
      <w:r w:rsidRPr="00395085">
        <w:t xml:space="preserve">U ugovoru su obavezno sadržane odredbe o: </w:t>
      </w:r>
    </w:p>
    <w:p w14:paraId="48FB8E54" w14:textId="77777777" w:rsidR="007E4AB5" w:rsidRPr="00395085" w:rsidRDefault="00DC44BF" w:rsidP="00B12E3F">
      <w:pPr>
        <w:numPr>
          <w:ilvl w:val="1"/>
          <w:numId w:val="41"/>
        </w:numPr>
        <w:ind w:right="0" w:hanging="360"/>
      </w:pPr>
      <w:r w:rsidRPr="00395085">
        <w:t xml:space="preserve">nazivu, vremenu trajanja i načinu završetka programa, kao i vrsti isprave koja se polazniku izdaje po uspješno završenom programu; </w:t>
      </w:r>
    </w:p>
    <w:p w14:paraId="758FF711" w14:textId="77777777" w:rsidR="007E4AB5" w:rsidRPr="00395085" w:rsidRDefault="00DC44BF" w:rsidP="00B12E3F">
      <w:pPr>
        <w:numPr>
          <w:ilvl w:val="1"/>
          <w:numId w:val="41"/>
        </w:numPr>
        <w:ind w:right="0" w:hanging="360"/>
      </w:pPr>
      <w:r w:rsidRPr="00395085">
        <w:t xml:space="preserve">oblicima realizacije obrazovnog procesa i mjestu njegovog realizovanja; </w:t>
      </w:r>
    </w:p>
    <w:p w14:paraId="2F063D1D" w14:textId="77777777" w:rsidR="007E4AB5" w:rsidRPr="00395085" w:rsidRDefault="00DC44BF" w:rsidP="00B12E3F">
      <w:pPr>
        <w:numPr>
          <w:ilvl w:val="1"/>
          <w:numId w:val="41"/>
        </w:numPr>
        <w:ind w:right="0" w:hanging="360"/>
      </w:pPr>
      <w:r w:rsidRPr="00395085">
        <w:t xml:space="preserve">visini školarine i opisu troškova obrazovanja koji su uključeni u školarinu; </w:t>
      </w:r>
    </w:p>
    <w:p w14:paraId="1D6357C8" w14:textId="77777777" w:rsidR="007E4AB5" w:rsidRPr="00395085" w:rsidRDefault="00DC44BF" w:rsidP="00B12E3F">
      <w:pPr>
        <w:numPr>
          <w:ilvl w:val="1"/>
          <w:numId w:val="41"/>
        </w:numPr>
        <w:ind w:right="0" w:hanging="360"/>
      </w:pPr>
      <w:r w:rsidRPr="00395085">
        <w:t xml:space="preserve">pravima i obavezama polaznika za vrijeme obrazovanja, kao i načinu prestanka statusa polaznika; </w:t>
      </w:r>
    </w:p>
    <w:p w14:paraId="072B49C2" w14:textId="77777777" w:rsidR="007E4AB5" w:rsidRPr="00395085" w:rsidRDefault="00DC44BF" w:rsidP="00B12E3F">
      <w:pPr>
        <w:numPr>
          <w:ilvl w:val="1"/>
          <w:numId w:val="41"/>
        </w:numPr>
        <w:ind w:right="0" w:hanging="360"/>
      </w:pPr>
      <w:r w:rsidRPr="00395085">
        <w:t xml:space="preserve">pravima i obavezama organizatora obrazovanja odraslih u pogledu realizacije obrazovnog procesa, kao i u slučaju prestanka rada; </w:t>
      </w:r>
    </w:p>
    <w:p w14:paraId="346E4D06" w14:textId="17AF6865" w:rsidR="00C02D73" w:rsidRPr="00395085" w:rsidRDefault="00DC44BF" w:rsidP="001E444A">
      <w:pPr>
        <w:numPr>
          <w:ilvl w:val="1"/>
          <w:numId w:val="41"/>
        </w:numPr>
        <w:ind w:right="0" w:hanging="360"/>
      </w:pPr>
      <w:r w:rsidRPr="00395085">
        <w:t xml:space="preserve">uslovima raskida ugovora. </w:t>
      </w:r>
    </w:p>
    <w:p w14:paraId="3A51FABE" w14:textId="77777777" w:rsidR="007E4AB5" w:rsidRPr="00395085" w:rsidRDefault="00DC44BF" w:rsidP="00B12E3F">
      <w:pPr>
        <w:numPr>
          <w:ilvl w:val="0"/>
          <w:numId w:val="41"/>
        </w:numPr>
        <w:ind w:right="0" w:hanging="434"/>
      </w:pPr>
      <w:r w:rsidRPr="00395085">
        <w:t>Status polaznika prestaje završetkom programa, ispisivanjem iz programa ili iz drugih razloga predviđenih ugovorom o obrazovanju ili drugim aktima.</w:t>
      </w:r>
    </w:p>
    <w:p w14:paraId="760D265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185815E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5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29C0ED5C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(Polaznik obrazovanja) </w:t>
      </w:r>
    </w:p>
    <w:p w14:paraId="695E9FC9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6E24D927" w14:textId="77777777" w:rsidR="007E4AB5" w:rsidRPr="00395085" w:rsidRDefault="00DC44BF">
      <w:pPr>
        <w:ind w:right="0"/>
      </w:pPr>
      <w:r w:rsidRPr="00395085">
        <w:t>Odrasli koji se upisuju u program obrazovanja za odrasle stiču status polaznika obrazovanja</w:t>
      </w:r>
      <w:r w:rsidR="00E95307" w:rsidRPr="00395085">
        <w:t xml:space="preserve"> odraslih</w:t>
      </w:r>
      <w:r w:rsidRPr="00395085">
        <w:t xml:space="preserve">, a status kandidata uključivanjem u postupak priznavanja prethodnog učenja. </w:t>
      </w:r>
    </w:p>
    <w:p w14:paraId="16ABA608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520D33EF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6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5F8E260C" w14:textId="77777777" w:rsidR="007E4AB5" w:rsidRPr="00395085" w:rsidRDefault="00DC44BF">
      <w:pPr>
        <w:spacing w:after="3" w:line="259" w:lineRule="auto"/>
        <w:ind w:right="3"/>
        <w:jc w:val="center"/>
      </w:pPr>
      <w:r w:rsidRPr="00395085">
        <w:rPr>
          <w:b/>
        </w:rPr>
        <w:t xml:space="preserve">(Ocjenjivanje polaznika) </w:t>
      </w:r>
    </w:p>
    <w:p w14:paraId="6B568C79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7257F04B" w14:textId="77777777" w:rsidR="007E4AB5" w:rsidRPr="00395085" w:rsidRDefault="00DC44BF" w:rsidP="001E444A">
      <w:pPr>
        <w:numPr>
          <w:ilvl w:val="0"/>
          <w:numId w:val="42"/>
        </w:numPr>
        <w:ind w:right="0" w:hanging="464"/>
      </w:pPr>
      <w:r w:rsidRPr="00395085">
        <w:t>Ocjenjivanje polaznika obrazovanj</w:t>
      </w:r>
      <w:r w:rsidR="00E95307" w:rsidRPr="00395085">
        <w:t>a odraslih za sticanje osnovnog i</w:t>
      </w:r>
      <w:r w:rsidRPr="00395085">
        <w:t xml:space="preserve"> srednjeg</w:t>
      </w:r>
      <w:r w:rsidR="00E95307" w:rsidRPr="00395085">
        <w:t xml:space="preserve"> </w:t>
      </w:r>
      <w:r w:rsidRPr="00395085">
        <w:t>obrazovanja vrši se u skladu s propisima</w:t>
      </w:r>
      <w:r w:rsidR="00885D22" w:rsidRPr="00395085">
        <w:t xml:space="preserve"> i standardima</w:t>
      </w:r>
      <w:r w:rsidR="00E95307" w:rsidRPr="00395085">
        <w:t xml:space="preserve"> </w:t>
      </w:r>
      <w:r w:rsidRPr="00395085">
        <w:t xml:space="preserve">koji regulišu te oblasti obrazovanja. </w:t>
      </w:r>
    </w:p>
    <w:p w14:paraId="32AA74A5" w14:textId="77777777" w:rsidR="007E4AB5" w:rsidRPr="00395085" w:rsidRDefault="00DC44BF" w:rsidP="001E444A">
      <w:pPr>
        <w:numPr>
          <w:ilvl w:val="0"/>
          <w:numId w:val="42"/>
        </w:numPr>
        <w:ind w:right="0" w:hanging="464"/>
      </w:pPr>
      <w:r w:rsidRPr="00395085">
        <w:t xml:space="preserve">Polazniku koji uspješno završi program obrazovanja izdaje se javna isprava u skladu s ovim zakonom. </w:t>
      </w:r>
    </w:p>
    <w:p w14:paraId="08527A37" w14:textId="77777777" w:rsidR="00CB56A3" w:rsidRPr="00395085" w:rsidRDefault="00CB56A3" w:rsidP="001E444A">
      <w:pPr>
        <w:spacing w:after="0" w:line="259" w:lineRule="auto"/>
        <w:ind w:left="0" w:right="0" w:firstLine="0"/>
      </w:pPr>
    </w:p>
    <w:p w14:paraId="5F273D9C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7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7F737B42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>(Certificiranje</w:t>
      </w:r>
      <w:r w:rsidR="008C7410" w:rsidRPr="00395085">
        <w:rPr>
          <w:b/>
        </w:rPr>
        <w:t xml:space="preserve"> i izdavanje javnih isprava)</w:t>
      </w:r>
      <w:r w:rsidRPr="00395085">
        <w:rPr>
          <w:b/>
        </w:rPr>
        <w:t xml:space="preserve"> </w:t>
      </w:r>
    </w:p>
    <w:p w14:paraId="0C4CA145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2D38524" w14:textId="77777777" w:rsidR="007E4AB5" w:rsidRPr="00395085" w:rsidRDefault="00DC44BF" w:rsidP="001E444A">
      <w:pPr>
        <w:numPr>
          <w:ilvl w:val="0"/>
          <w:numId w:val="43"/>
        </w:numPr>
        <w:ind w:right="0" w:hanging="409"/>
      </w:pPr>
      <w:r w:rsidRPr="00395085">
        <w:t xml:space="preserve">Certificiranjem, odnosno izdavanjem odgovarajućih isprava o obrazovanju se potvrđuje da su ishodi učenja, </w:t>
      </w:r>
      <w:r w:rsidR="00885D22" w:rsidRPr="00395085">
        <w:t xml:space="preserve">odnosno kompetencije ili dijelovi kompetencija </w:t>
      </w:r>
      <w:r w:rsidRPr="00395085">
        <w:t>koje je pojedinac stekao kroz f</w:t>
      </w:r>
      <w:r w:rsidR="00885D22" w:rsidRPr="00395085">
        <w:t>ormalni i</w:t>
      </w:r>
      <w:r w:rsidRPr="00395085">
        <w:t xml:space="preserve"> neformal</w:t>
      </w:r>
      <w:r w:rsidR="00885D22" w:rsidRPr="00395085">
        <w:t>no obrazovanje</w:t>
      </w:r>
      <w:r w:rsidRPr="00395085">
        <w:t xml:space="preserve"> </w:t>
      </w:r>
      <w:r w:rsidR="00885D22" w:rsidRPr="00395085">
        <w:t>i/</w:t>
      </w:r>
      <w:r w:rsidRPr="00395085">
        <w:t>ili i</w:t>
      </w:r>
      <w:r w:rsidR="00885D22" w:rsidRPr="00395085">
        <w:t>nformalno učenje</w:t>
      </w:r>
      <w:r w:rsidRPr="00395085">
        <w:t xml:space="preserve"> provjereni i potvrđeni od strane nadležne institucije, odnosno tijela, u skladu s utvrđenim kriterijima i standardima. </w:t>
      </w:r>
    </w:p>
    <w:p w14:paraId="37A7B54F" w14:textId="77777777" w:rsidR="00E95307" w:rsidRPr="00395085" w:rsidRDefault="00DC44BF" w:rsidP="001E444A">
      <w:pPr>
        <w:numPr>
          <w:ilvl w:val="0"/>
          <w:numId w:val="43"/>
        </w:numPr>
        <w:ind w:right="0" w:hanging="409"/>
      </w:pPr>
      <w:r w:rsidRPr="00395085">
        <w:lastRenderedPageBreak/>
        <w:t>Nakon završetka formalnih programa obrazovanja odraslih: osnovnog i srednjeg obrazovanja ili dokvalifikacije i prekvalifikacije, polaznicima se izdaju javne isprave, svjedodžbe i diplome koje imaju istu važnost kao i isprave stečene tokom redovnog obrazovanja,</w:t>
      </w:r>
    </w:p>
    <w:p w14:paraId="37E35BA9" w14:textId="77777777" w:rsidR="007E4AB5" w:rsidRPr="00395085" w:rsidRDefault="00E95307" w:rsidP="001E444A">
      <w:pPr>
        <w:numPr>
          <w:ilvl w:val="0"/>
          <w:numId w:val="43"/>
        </w:numPr>
        <w:ind w:right="0" w:hanging="409"/>
      </w:pPr>
      <w:r w:rsidRPr="00395085">
        <w:t xml:space="preserve">Nakon završetka neformalnog javno važećeg programa obrazovanja odraslih: osposobljavanja ili usavršavanja, polaznicima se izdaju </w:t>
      </w:r>
      <w:r w:rsidR="00DC44BF" w:rsidRPr="00395085">
        <w:t xml:space="preserve">javno važeća uvjerenja o završenim programima osposobljavanja i usavršavanja. </w:t>
      </w:r>
    </w:p>
    <w:p w14:paraId="28403292" w14:textId="77777777" w:rsidR="007E4AB5" w:rsidRPr="00395085" w:rsidRDefault="00DC44BF" w:rsidP="001E444A">
      <w:pPr>
        <w:numPr>
          <w:ilvl w:val="0"/>
          <w:numId w:val="43"/>
        </w:numPr>
        <w:ind w:right="0" w:hanging="409"/>
      </w:pPr>
      <w:r w:rsidRPr="00395085">
        <w:t xml:space="preserve">Polaznicima programa neformalnog obrazovanja, nakon završetka programa provjere znanja, vještina i sposobnosti, organizator obrazovanja odraslih o tome izdaje uvjerenje, potvrdu, certifikat ili drugu ispravu, koja nema status javne isprave. </w:t>
      </w:r>
    </w:p>
    <w:p w14:paraId="41E0CC27" w14:textId="77777777" w:rsidR="007E4AB5" w:rsidRPr="00395085" w:rsidRDefault="00DC44BF" w:rsidP="001E444A">
      <w:pPr>
        <w:numPr>
          <w:ilvl w:val="0"/>
          <w:numId w:val="43"/>
        </w:numPr>
        <w:ind w:right="0" w:hanging="409"/>
      </w:pPr>
      <w:r w:rsidRPr="00395085">
        <w:t xml:space="preserve">Ukoliko nakon završetka neformalnog programa nije bilo provjere znanja, vještina i sposobnosti, polaznicima se mogu izdati potvrde ili druge isprave koje nemaju status javnih isprava, ali iz kojih je evidentno da su bili učesnici određenog programa neformalnog obrazovanja, kao i sticanje kojih znanja, vještina i sposobnosti je bilo predviđeno programom. </w:t>
      </w:r>
    </w:p>
    <w:p w14:paraId="6804C816" w14:textId="77777777" w:rsidR="007E4AB5" w:rsidRPr="00395085" w:rsidRDefault="00DC44BF" w:rsidP="001E444A">
      <w:pPr>
        <w:numPr>
          <w:ilvl w:val="0"/>
          <w:numId w:val="43"/>
        </w:numPr>
        <w:ind w:right="0" w:hanging="409"/>
      </w:pPr>
      <w:r w:rsidRPr="00395085">
        <w:t xml:space="preserve">Nazivi, forma i sadržaji javnih isprava koje se stiču </w:t>
      </w:r>
      <w:r w:rsidR="006A0EC3" w:rsidRPr="00395085">
        <w:t xml:space="preserve">u </w:t>
      </w:r>
      <w:r w:rsidRPr="00395085">
        <w:t xml:space="preserve">sistemu obrazovanja odraslih uređuju se podzakonskim aktom koji donosi </w:t>
      </w:r>
      <w:r w:rsidR="00EA71D8" w:rsidRPr="00395085">
        <w:t>Minis</w:t>
      </w:r>
      <w:r w:rsidR="007C6695" w:rsidRPr="00395085">
        <w:t>t</w:t>
      </w:r>
      <w:r w:rsidR="00EA71D8" w:rsidRPr="00395085">
        <w:t>ar</w:t>
      </w:r>
      <w:r w:rsidRPr="00395085">
        <w:t xml:space="preserve">. </w:t>
      </w:r>
    </w:p>
    <w:p w14:paraId="1A7CDE9E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43751915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5</w:t>
      </w:r>
      <w:r w:rsidR="009966F8" w:rsidRPr="00395085">
        <w:rPr>
          <w:b/>
        </w:rPr>
        <w:t>8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7E50119E" w14:textId="7CD2ADB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>(</w:t>
      </w:r>
      <w:r w:rsidR="00D04CCE" w:rsidRPr="00395085">
        <w:rPr>
          <w:b/>
        </w:rPr>
        <w:t>Provođenje</w:t>
      </w:r>
      <w:r w:rsidRPr="00395085">
        <w:rPr>
          <w:b/>
        </w:rPr>
        <w:t xml:space="preserve"> ispita) </w:t>
      </w:r>
    </w:p>
    <w:p w14:paraId="60C0D62E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0E57F3F" w14:textId="298F9392" w:rsidR="00D1496F" w:rsidRPr="00395085" w:rsidRDefault="00AA0448" w:rsidP="001E444A">
      <w:pPr>
        <w:spacing w:after="0" w:line="259" w:lineRule="auto"/>
        <w:ind w:right="0"/>
      </w:pPr>
      <w:r w:rsidRPr="00395085">
        <w:t>Ministar pravilnikom propisuje način organiziranja i provo</w:t>
      </w:r>
      <w:r w:rsidR="00D1496F" w:rsidRPr="00395085">
        <w:t>đ</w:t>
      </w:r>
      <w:r w:rsidRPr="00395085">
        <w:t xml:space="preserve">enja ispita iz člana </w:t>
      </w:r>
      <w:r w:rsidR="002C38A9" w:rsidRPr="00395085">
        <w:t>14</w:t>
      </w:r>
      <w:r w:rsidRPr="00395085">
        <w:t>. stav (2) ovog zakona, kao i formu i sadržaj javnih i</w:t>
      </w:r>
      <w:r w:rsidR="000812C3" w:rsidRPr="00395085">
        <w:t xml:space="preserve">sprava za certificiranje </w:t>
      </w:r>
      <w:r w:rsidR="002C38A9" w:rsidRPr="00395085">
        <w:t xml:space="preserve">prethodno </w:t>
      </w:r>
      <w:r w:rsidR="000812C3" w:rsidRPr="00395085">
        <w:t>stečenog znanja</w:t>
      </w:r>
      <w:r w:rsidR="002C38A9" w:rsidRPr="00395085">
        <w:t>.</w:t>
      </w:r>
    </w:p>
    <w:p w14:paraId="071154A6" w14:textId="77777777" w:rsidR="00D1496F" w:rsidRPr="00395085" w:rsidRDefault="00D1496F">
      <w:pPr>
        <w:spacing w:after="0" w:line="259" w:lineRule="auto"/>
        <w:ind w:left="0" w:right="0" w:firstLine="0"/>
        <w:jc w:val="left"/>
      </w:pPr>
    </w:p>
    <w:p w14:paraId="3FBB1929" w14:textId="77777777" w:rsidR="00D04CCE" w:rsidRPr="00395085" w:rsidRDefault="00D04CCE">
      <w:pPr>
        <w:spacing w:after="0" w:line="259" w:lineRule="auto"/>
        <w:ind w:left="0" w:right="0" w:firstLine="0"/>
        <w:jc w:val="left"/>
      </w:pPr>
    </w:p>
    <w:p w14:paraId="3EE919A7" w14:textId="25D0731D" w:rsidR="007E4AB5" w:rsidRPr="00395085" w:rsidRDefault="00DC44BF">
      <w:pPr>
        <w:pStyle w:val="Heading2"/>
        <w:ind w:left="-5" w:right="0"/>
      </w:pPr>
      <w:r w:rsidRPr="00395085">
        <w:t>POGLAVLJE V</w:t>
      </w:r>
      <w:r w:rsidR="007C6695" w:rsidRPr="00395085">
        <w:t>II</w:t>
      </w:r>
      <w:r w:rsidR="00D04CCE" w:rsidRPr="00395085">
        <w:t xml:space="preserve"> –</w:t>
      </w:r>
      <w:r w:rsidRPr="00395085">
        <w:t xml:space="preserve"> FINANSIRANJE</w:t>
      </w:r>
      <w:r w:rsidR="00D04CCE" w:rsidRPr="00395085">
        <w:t xml:space="preserve"> </w:t>
      </w:r>
    </w:p>
    <w:p w14:paraId="0F8A0219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C7F382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79AC793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9966F8" w:rsidRPr="00395085">
        <w:rPr>
          <w:b/>
        </w:rPr>
        <w:t>59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07E73935" w14:textId="77777777" w:rsidR="007E4AB5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 xml:space="preserve">(Značaj i sredstva za finansiranje obrazovanja odraslih) </w:t>
      </w:r>
    </w:p>
    <w:p w14:paraId="4C8A61D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3D79EA3" w14:textId="77777777" w:rsidR="007E4AB5" w:rsidRPr="00395085" w:rsidRDefault="00DC44BF" w:rsidP="001E444A">
      <w:pPr>
        <w:numPr>
          <w:ilvl w:val="0"/>
          <w:numId w:val="44"/>
        </w:numPr>
        <w:ind w:left="709" w:right="0" w:hanging="425"/>
      </w:pPr>
      <w:r w:rsidRPr="00395085">
        <w:t xml:space="preserve">Obrazovanje odraslih je zajednička odgovornost </w:t>
      </w:r>
      <w:r w:rsidR="007C6695" w:rsidRPr="00395085">
        <w:t xml:space="preserve">Kantona, jedinica lokalne samouprave, poslodavaca, </w:t>
      </w:r>
      <w:r w:rsidRPr="00395085">
        <w:t xml:space="preserve">zaposlenika, Privredne komore, naučno-istraživačkih i obrazovnih institucija i pojedinaca (u daljnjem tekstu: akteri). </w:t>
      </w:r>
    </w:p>
    <w:p w14:paraId="31EDBBE4" w14:textId="77777777" w:rsidR="007E4AB5" w:rsidRPr="00395085" w:rsidRDefault="00DC44BF" w:rsidP="001E444A">
      <w:pPr>
        <w:numPr>
          <w:ilvl w:val="0"/>
          <w:numId w:val="44"/>
        </w:numPr>
        <w:ind w:left="709" w:right="0" w:hanging="425"/>
      </w:pPr>
      <w:r w:rsidRPr="00395085">
        <w:t xml:space="preserve">Finansiranje obrazovanja odraslih vrši se iz: javnih prihoda; sredstava poslodavaca; sredstava polaznika; sredstava fondova Evropske unije; donacija i drugih izvora u skladu s Planom obrazovanja iz člana </w:t>
      </w:r>
      <w:r w:rsidR="00D1496F" w:rsidRPr="00395085">
        <w:t>3</w:t>
      </w:r>
      <w:r w:rsidR="00E613D8" w:rsidRPr="00395085">
        <w:t>3</w:t>
      </w:r>
      <w:r w:rsidR="00D1496F" w:rsidRPr="00395085">
        <w:t>.</w:t>
      </w:r>
      <w:r w:rsidRPr="00395085">
        <w:t xml:space="preserve"> ovog zakona. </w:t>
      </w:r>
    </w:p>
    <w:p w14:paraId="084DEA3B" w14:textId="77777777" w:rsidR="007E4AB5" w:rsidRPr="00395085" w:rsidRDefault="00DC44BF" w:rsidP="001E444A">
      <w:pPr>
        <w:numPr>
          <w:ilvl w:val="0"/>
          <w:numId w:val="44"/>
        </w:numPr>
        <w:ind w:left="709" w:right="0" w:hanging="425"/>
      </w:pPr>
      <w:r w:rsidRPr="00395085">
        <w:t xml:space="preserve">U okviru uspostavljenog međusektorskog partnerstva i socijalnog dijaloga, svi akteri dijele zajedničku odgovornost za finansiranje obrazovanja odraslih i u tom smislu, u okviru svojih nadležnosti, predlažu i preduzimaju konkretne akcije i mjere na planu unapređenja postojećih zakonodavstava i razvijanja adekvatnih strategija i modela za dugoročno i održivo finansiranje obrazovanja odraslih. </w:t>
      </w:r>
    </w:p>
    <w:p w14:paraId="301F8917" w14:textId="77777777" w:rsidR="007E4AB5" w:rsidRPr="00395085" w:rsidRDefault="00DC44BF" w:rsidP="001E444A">
      <w:pPr>
        <w:numPr>
          <w:ilvl w:val="0"/>
          <w:numId w:val="44"/>
        </w:numPr>
        <w:ind w:left="709" w:right="0" w:hanging="425"/>
      </w:pPr>
      <w:r w:rsidRPr="00395085">
        <w:t xml:space="preserve">Akcije i mjere iz stava 3 ovog člana su naročito usmjerene na: </w:t>
      </w:r>
    </w:p>
    <w:p w14:paraId="44DAFEE9" w14:textId="77777777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t xml:space="preserve">jačanje odgovornosti vladinog sektora za finansiranje obrazovanja odraslih; </w:t>
      </w:r>
    </w:p>
    <w:p w14:paraId="20721C65" w14:textId="77777777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t xml:space="preserve">kreiranje stimulativnih poreskih politika i uvođenje drugih poticajnih mjera za poslodavce i druge subjekte koji ulažu u obrazovanje odraslih; </w:t>
      </w:r>
    </w:p>
    <w:p w14:paraId="54B809CF" w14:textId="77777777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t xml:space="preserve">uspostavu namjenskih fondova u području obrazovanja odraslih; </w:t>
      </w:r>
    </w:p>
    <w:p w14:paraId="335D301A" w14:textId="77777777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t xml:space="preserve">osiguranje adekvatne infrastrukturne podrške obrazovanju odraslih; </w:t>
      </w:r>
    </w:p>
    <w:p w14:paraId="190B307C" w14:textId="77777777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lastRenderedPageBreak/>
        <w:t xml:space="preserve">osiguranje veće finansijske slobode za javne obrazovne ustanove koje su organizatori obrazovanja odraslih, s ciljem jačanja njihove tržišne konkurentnosti; </w:t>
      </w:r>
    </w:p>
    <w:p w14:paraId="5D4FD31F" w14:textId="33345989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t>uspostavu adekvatne politike sufinansiranja organizatora neformalnog obrazovanja</w:t>
      </w:r>
      <w:r w:rsidR="001E444A" w:rsidRPr="00395085">
        <w:t>;</w:t>
      </w:r>
      <w:r w:rsidRPr="00395085">
        <w:t xml:space="preserve"> i </w:t>
      </w:r>
    </w:p>
    <w:p w14:paraId="5A633071" w14:textId="77777777" w:rsidR="007E4AB5" w:rsidRPr="00395085" w:rsidRDefault="00DC44BF" w:rsidP="00B12E3F">
      <w:pPr>
        <w:numPr>
          <w:ilvl w:val="1"/>
          <w:numId w:val="44"/>
        </w:numPr>
        <w:ind w:right="0" w:hanging="360"/>
      </w:pPr>
      <w:r w:rsidRPr="00395085">
        <w:t xml:space="preserve">osiguranje različitih oblika i mehanizama finansijske podrške pojedincima koji se uključuju u proces obrazovanja odraslih. </w:t>
      </w:r>
    </w:p>
    <w:p w14:paraId="29C46401" w14:textId="77777777" w:rsidR="001E444A" w:rsidRPr="00395085" w:rsidRDefault="001E444A">
      <w:pPr>
        <w:spacing w:after="0" w:line="259" w:lineRule="auto"/>
        <w:ind w:left="0" w:right="0" w:firstLine="0"/>
        <w:jc w:val="left"/>
      </w:pPr>
    </w:p>
    <w:p w14:paraId="6229BE33" w14:textId="77777777" w:rsidR="007E4AB5" w:rsidRPr="00395085" w:rsidRDefault="00FB7CE2">
      <w:pPr>
        <w:spacing w:after="3" w:line="259" w:lineRule="auto"/>
        <w:ind w:right="6"/>
        <w:jc w:val="center"/>
      </w:pPr>
      <w:r w:rsidRPr="00395085">
        <w:rPr>
          <w:b/>
        </w:rPr>
        <w:t>Član 6</w:t>
      </w:r>
      <w:r w:rsidR="009966F8" w:rsidRPr="00395085">
        <w:rPr>
          <w:b/>
        </w:rPr>
        <w:t>0</w:t>
      </w:r>
      <w:r w:rsidR="003F5235" w:rsidRPr="00395085">
        <w:rPr>
          <w:b/>
        </w:rPr>
        <w:t>.</w:t>
      </w:r>
    </w:p>
    <w:p w14:paraId="76728616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(Nosioci troškova programa obrazovanja) </w:t>
      </w:r>
    </w:p>
    <w:p w14:paraId="228EF8D9" w14:textId="77777777" w:rsidR="007E4AB5" w:rsidRPr="00395085" w:rsidRDefault="007E4AB5">
      <w:pPr>
        <w:spacing w:after="0" w:line="259" w:lineRule="auto"/>
        <w:ind w:left="57" w:right="0" w:firstLine="0"/>
        <w:jc w:val="center"/>
      </w:pPr>
    </w:p>
    <w:p w14:paraId="61ED643D" w14:textId="77777777" w:rsidR="007E4AB5" w:rsidRPr="00395085" w:rsidRDefault="00DC44BF" w:rsidP="00B12E3F">
      <w:pPr>
        <w:numPr>
          <w:ilvl w:val="0"/>
          <w:numId w:val="45"/>
        </w:numPr>
        <w:ind w:left="755" w:right="0" w:hanging="410"/>
      </w:pPr>
      <w:r w:rsidRPr="00395085">
        <w:t xml:space="preserve">Troškovi za sticanje osnovnog obrazovanja za odrasle koji imaju stalno mjesto prebivališta u </w:t>
      </w:r>
      <w:r w:rsidR="007C6695" w:rsidRPr="00395085">
        <w:t>Kantonu</w:t>
      </w:r>
      <w:r w:rsidRPr="00395085">
        <w:t xml:space="preserve"> osiguravaju se iz sredstava budžeta </w:t>
      </w:r>
      <w:r w:rsidR="007C6695" w:rsidRPr="00395085">
        <w:t>Unsko-sanskog kantona, Službe</w:t>
      </w:r>
      <w:r w:rsidRPr="00395085">
        <w:t xml:space="preserve"> za zapošljavanje, poslodavaca, pojedinaca i drugih izvora. </w:t>
      </w:r>
    </w:p>
    <w:p w14:paraId="6B2B55F8" w14:textId="77777777" w:rsidR="007E4AB5" w:rsidRPr="00395085" w:rsidRDefault="00DC44BF" w:rsidP="006A0EC3">
      <w:pPr>
        <w:numPr>
          <w:ilvl w:val="0"/>
          <w:numId w:val="45"/>
        </w:numPr>
        <w:ind w:left="755" w:right="0" w:hanging="410"/>
      </w:pPr>
      <w:r w:rsidRPr="00395085">
        <w:t xml:space="preserve">Za lica koja se nalaze na </w:t>
      </w:r>
      <w:r w:rsidR="007C6695" w:rsidRPr="00395085">
        <w:t>evidenciji nezaposlenih lica Službe</w:t>
      </w:r>
      <w:r w:rsidRPr="00395085">
        <w:t xml:space="preserve"> za zapošljavanje, a koja imaju najviše završen četvrti (IV</w:t>
      </w:r>
      <w:r w:rsidR="006A0EC3" w:rsidRPr="00395085">
        <w:t>)</w:t>
      </w:r>
      <w:r w:rsidRPr="00395085">
        <w:t xml:space="preserve"> stepen obrazovanja i koja su na prijedlog </w:t>
      </w:r>
      <w:r w:rsidR="007C6695" w:rsidRPr="00395085">
        <w:t>Službe</w:t>
      </w:r>
      <w:r w:rsidRPr="00395085">
        <w:t xml:space="preserve"> za zapošljavanje upućeni na obuku javno priznatih programa obrazovanja odraslih, obuku lica s invaliditetom i verifikaciju informalno stečenih znanja i vještina, nosilac troškova obrazovanja je </w:t>
      </w:r>
      <w:r w:rsidR="007C6695" w:rsidRPr="00395085">
        <w:t>Služba</w:t>
      </w:r>
      <w:r w:rsidRPr="00395085">
        <w:t xml:space="preserve"> za zapošljavanje. </w:t>
      </w:r>
    </w:p>
    <w:p w14:paraId="788DF4D0" w14:textId="77777777" w:rsidR="007E4AB5" w:rsidRPr="00395085" w:rsidRDefault="00DC44BF" w:rsidP="00B12E3F">
      <w:pPr>
        <w:numPr>
          <w:ilvl w:val="0"/>
          <w:numId w:val="45"/>
        </w:numPr>
        <w:ind w:left="755" w:right="0" w:hanging="410"/>
      </w:pPr>
      <w:r w:rsidRPr="00395085">
        <w:t xml:space="preserve">Za sticanje ostalih vidova obrazovanja i osposobljavanja odraslih troškove obrazovanja snose polaznici programa obrazovanja, poslodavci, zavod, odnosno službe za zapošljavanje ili druga zainteresovana pravna i fizička lica. </w:t>
      </w:r>
    </w:p>
    <w:p w14:paraId="0AE5504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A462118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6</w:t>
      </w:r>
      <w:r w:rsidR="009966F8" w:rsidRPr="00395085">
        <w:rPr>
          <w:b/>
        </w:rPr>
        <w:t>1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0F705303" w14:textId="77777777" w:rsidR="007E4AB5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 xml:space="preserve">(Sredstva koja se osiguravaju budžetom </w:t>
      </w:r>
      <w:r w:rsidR="007C6695" w:rsidRPr="00395085">
        <w:rPr>
          <w:b/>
        </w:rPr>
        <w:t>Kantona)</w:t>
      </w:r>
    </w:p>
    <w:p w14:paraId="632D63E4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F5E1ECF" w14:textId="77777777" w:rsidR="007E4AB5" w:rsidRPr="00395085" w:rsidRDefault="00DC44BF" w:rsidP="00B12E3F">
      <w:pPr>
        <w:numPr>
          <w:ilvl w:val="0"/>
          <w:numId w:val="46"/>
        </w:numPr>
        <w:ind w:right="0" w:hanging="348"/>
      </w:pPr>
      <w:r w:rsidRPr="00395085">
        <w:t xml:space="preserve">U Budžetu </w:t>
      </w:r>
      <w:r w:rsidR="007C6695" w:rsidRPr="00395085">
        <w:t xml:space="preserve">Kantona </w:t>
      </w:r>
      <w:r w:rsidRPr="00395085">
        <w:t xml:space="preserve">obavezno se osiguravaju sredstva za: </w:t>
      </w:r>
    </w:p>
    <w:p w14:paraId="38D0C424" w14:textId="77777777" w:rsidR="007E4AB5" w:rsidRPr="00395085" w:rsidRDefault="00DC44BF" w:rsidP="00B12E3F">
      <w:pPr>
        <w:numPr>
          <w:ilvl w:val="1"/>
          <w:numId w:val="46"/>
        </w:numPr>
        <w:ind w:right="0" w:hanging="360"/>
      </w:pPr>
      <w:r w:rsidRPr="00395085">
        <w:t>troškove realizacije programa osnovnog obrazovanja odraslih</w:t>
      </w:r>
      <w:r w:rsidR="007C6695" w:rsidRPr="00395085">
        <w:t xml:space="preserve"> u ustanovama čiji je osnivač Skupština Unsko-sanskog kantona</w:t>
      </w:r>
      <w:r w:rsidRPr="00395085">
        <w:t xml:space="preserve">; </w:t>
      </w:r>
    </w:p>
    <w:p w14:paraId="29FE1215" w14:textId="00E6C61D" w:rsidR="00D04CCE" w:rsidRPr="00395085" w:rsidRDefault="00DC44BF" w:rsidP="001E444A">
      <w:pPr>
        <w:numPr>
          <w:ilvl w:val="1"/>
          <w:numId w:val="46"/>
        </w:numPr>
        <w:ind w:right="0" w:hanging="360"/>
      </w:pPr>
      <w:r w:rsidRPr="00395085">
        <w:t xml:space="preserve">troškove praćenja, unapređivanja i razvoja obrazovanja odraslih. </w:t>
      </w:r>
    </w:p>
    <w:p w14:paraId="1C60AD0A" w14:textId="77777777" w:rsidR="007E4AB5" w:rsidRPr="00395085" w:rsidRDefault="00DC44BF" w:rsidP="00B12E3F">
      <w:pPr>
        <w:numPr>
          <w:ilvl w:val="0"/>
          <w:numId w:val="46"/>
        </w:numPr>
        <w:ind w:right="0" w:hanging="348"/>
      </w:pPr>
      <w:r w:rsidRPr="00395085">
        <w:t xml:space="preserve">U Budžetu </w:t>
      </w:r>
      <w:r w:rsidR="007C6695" w:rsidRPr="00395085">
        <w:t xml:space="preserve">Kantona </w:t>
      </w:r>
      <w:r w:rsidRPr="00395085">
        <w:t>mogu</w:t>
      </w:r>
      <w:r w:rsidR="007C6695" w:rsidRPr="00395085">
        <w:t xml:space="preserve"> se</w:t>
      </w:r>
      <w:r w:rsidRPr="00395085">
        <w:t xml:space="preserve"> osigurati sredstva za troškove izvođenja programa srednjoškolskog obrazovanja odraslih koji imaju završenu samo osnovnu školu, te druge programe obrazovanja u skladu s Planom obrazovanja iz člana 3</w:t>
      </w:r>
      <w:r w:rsidR="00E613D8" w:rsidRPr="00395085">
        <w:t>3</w:t>
      </w:r>
      <w:r w:rsidR="000812C3" w:rsidRPr="00395085">
        <w:t>.</w:t>
      </w:r>
      <w:r w:rsidRPr="00395085">
        <w:t xml:space="preserve"> ovog </w:t>
      </w:r>
      <w:r w:rsidR="006A0EC3" w:rsidRPr="00395085">
        <w:t>Z</w:t>
      </w:r>
      <w:r w:rsidRPr="00395085">
        <w:t xml:space="preserve">akona. </w:t>
      </w:r>
    </w:p>
    <w:p w14:paraId="43DB225D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8C2196F" w14:textId="77777777" w:rsidR="007C6695" w:rsidRPr="00395085" w:rsidRDefault="00CB56A3" w:rsidP="007C6695">
      <w:pPr>
        <w:spacing w:after="3" w:line="259" w:lineRule="auto"/>
        <w:ind w:right="6"/>
        <w:jc w:val="center"/>
      </w:pPr>
      <w:r w:rsidRPr="00395085">
        <w:rPr>
          <w:b/>
        </w:rPr>
        <w:t>Član 6</w:t>
      </w:r>
      <w:r w:rsidR="009966F8" w:rsidRPr="00395085">
        <w:rPr>
          <w:b/>
        </w:rPr>
        <w:t>2</w:t>
      </w:r>
      <w:r w:rsidR="003F5235" w:rsidRPr="00395085">
        <w:rPr>
          <w:b/>
        </w:rPr>
        <w:t>.</w:t>
      </w:r>
      <w:r w:rsidR="007C6695" w:rsidRPr="00395085">
        <w:rPr>
          <w:b/>
        </w:rPr>
        <w:t xml:space="preserve"> </w:t>
      </w:r>
    </w:p>
    <w:p w14:paraId="59569462" w14:textId="77777777" w:rsidR="007C6695" w:rsidRPr="00395085" w:rsidRDefault="007C6695" w:rsidP="007C6695">
      <w:pPr>
        <w:spacing w:after="3" w:line="259" w:lineRule="auto"/>
        <w:ind w:right="0"/>
        <w:jc w:val="center"/>
        <w:rPr>
          <w:b/>
        </w:rPr>
      </w:pPr>
      <w:r w:rsidRPr="00395085">
        <w:rPr>
          <w:b/>
        </w:rPr>
        <w:t>(Sredstva koja osigurava jedinica lokalne samourave)</w:t>
      </w:r>
    </w:p>
    <w:p w14:paraId="6987645E" w14:textId="77777777" w:rsidR="007C6695" w:rsidRPr="00395085" w:rsidRDefault="007C6695" w:rsidP="007C6695">
      <w:pPr>
        <w:spacing w:after="3" w:line="259" w:lineRule="auto"/>
        <w:ind w:right="0"/>
      </w:pPr>
    </w:p>
    <w:p w14:paraId="0A225227" w14:textId="77777777" w:rsidR="007C6695" w:rsidRPr="00395085" w:rsidRDefault="00810179" w:rsidP="007C6695">
      <w:pPr>
        <w:pStyle w:val="ListParagraph"/>
        <w:numPr>
          <w:ilvl w:val="0"/>
          <w:numId w:val="70"/>
        </w:numPr>
        <w:spacing w:after="3" w:line="259" w:lineRule="auto"/>
        <w:ind w:right="0"/>
      </w:pPr>
      <w:r w:rsidRPr="00395085">
        <w:t>U</w:t>
      </w:r>
      <w:r w:rsidR="007C6695" w:rsidRPr="00395085">
        <w:t xml:space="preserve"> b</w:t>
      </w:r>
      <w:r w:rsidRPr="00395085">
        <w:t>u</w:t>
      </w:r>
      <w:r w:rsidR="007C6695" w:rsidRPr="00395085">
        <w:t>džetu jedinice lokalne samouprave osiguravaju se sredstva za:</w:t>
      </w:r>
    </w:p>
    <w:p w14:paraId="61B65A23" w14:textId="468F7A96" w:rsidR="007C6695" w:rsidRPr="00395085" w:rsidRDefault="007C6695" w:rsidP="006A0EC3">
      <w:pPr>
        <w:pStyle w:val="ListParagraph"/>
        <w:numPr>
          <w:ilvl w:val="0"/>
          <w:numId w:val="71"/>
        </w:numPr>
        <w:spacing w:after="3" w:line="259" w:lineRule="auto"/>
        <w:ind w:right="0"/>
      </w:pPr>
      <w:r w:rsidRPr="00395085">
        <w:t>investicije i investicijsko održavanje u ustanovama za obraz</w:t>
      </w:r>
      <w:r w:rsidR="006A0EC3" w:rsidRPr="00395085">
        <w:t>o</w:t>
      </w:r>
      <w:r w:rsidRPr="00395085">
        <w:t>vanje odrasli</w:t>
      </w:r>
      <w:r w:rsidR="006A0EC3" w:rsidRPr="00395085">
        <w:t>h</w:t>
      </w:r>
      <w:r w:rsidRPr="00395085">
        <w:t xml:space="preserve"> kojima je osnivač</w:t>
      </w:r>
      <w:r w:rsidR="001510D1" w:rsidRPr="00395085">
        <w:t>;</w:t>
      </w:r>
    </w:p>
    <w:p w14:paraId="2BACE4DB" w14:textId="095EAB81" w:rsidR="007C6695" w:rsidRPr="00395085" w:rsidRDefault="007C6695" w:rsidP="007C6695">
      <w:pPr>
        <w:pStyle w:val="ListParagraph"/>
        <w:numPr>
          <w:ilvl w:val="0"/>
          <w:numId w:val="71"/>
        </w:numPr>
        <w:spacing w:after="3" w:line="259" w:lineRule="auto"/>
        <w:ind w:right="0"/>
      </w:pPr>
      <w:r w:rsidRPr="00395085">
        <w:t>materijalne troškove poslovanja u svrhu obavljanja djelatnosti obraz</w:t>
      </w:r>
      <w:r w:rsidR="006A0EC3" w:rsidRPr="00395085">
        <w:t>ov</w:t>
      </w:r>
      <w:r w:rsidRPr="00395085">
        <w:t>anja odraslih u ustanovama za obrazovanje odraslih kojima je osnivač</w:t>
      </w:r>
      <w:r w:rsidR="001510D1" w:rsidRPr="00395085">
        <w:t>.</w:t>
      </w:r>
    </w:p>
    <w:p w14:paraId="22D46DDE" w14:textId="77777777" w:rsidR="007C6695" w:rsidRPr="00395085" w:rsidRDefault="00810179" w:rsidP="007C6695">
      <w:pPr>
        <w:pStyle w:val="ListParagraph"/>
        <w:numPr>
          <w:ilvl w:val="0"/>
          <w:numId w:val="70"/>
        </w:numPr>
        <w:spacing w:after="3" w:line="259" w:lineRule="auto"/>
        <w:ind w:right="0"/>
      </w:pPr>
      <w:r w:rsidRPr="00395085">
        <w:t>U</w:t>
      </w:r>
      <w:r w:rsidR="007C6695" w:rsidRPr="00395085">
        <w:t xml:space="preserve"> budžetu lokalne samouprave mogu se osigurati sredstva za troškove izvođenja programa. </w:t>
      </w:r>
    </w:p>
    <w:p w14:paraId="4D2C1925" w14:textId="77777777" w:rsidR="007C6695" w:rsidRPr="00395085" w:rsidRDefault="007C6695">
      <w:pPr>
        <w:spacing w:after="0" w:line="259" w:lineRule="auto"/>
        <w:ind w:left="0" w:right="0" w:firstLine="0"/>
        <w:jc w:val="left"/>
      </w:pPr>
    </w:p>
    <w:p w14:paraId="2FCD7EA1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6</w:t>
      </w:r>
      <w:r w:rsidR="009966F8" w:rsidRPr="00395085">
        <w:rPr>
          <w:b/>
        </w:rPr>
        <w:t>3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797FA653" w14:textId="77777777" w:rsidR="007E4AB5" w:rsidRPr="00395085" w:rsidRDefault="00DC44BF">
      <w:pPr>
        <w:pStyle w:val="Heading2"/>
        <w:ind w:left="2084" w:right="0"/>
      </w:pPr>
      <w:r w:rsidRPr="00395085">
        <w:t xml:space="preserve">(Akt o utvrđivanju cijene troškova programa obrazovanja) </w:t>
      </w:r>
    </w:p>
    <w:p w14:paraId="311CB511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55B0AD8" w14:textId="77777777" w:rsidR="007E4AB5" w:rsidRPr="00395085" w:rsidRDefault="00DC44BF" w:rsidP="00B12E3F">
      <w:pPr>
        <w:numPr>
          <w:ilvl w:val="0"/>
          <w:numId w:val="47"/>
        </w:numPr>
        <w:ind w:right="0" w:hanging="348"/>
      </w:pPr>
      <w:r w:rsidRPr="00395085">
        <w:t xml:space="preserve">Cijene troškova obrazovanja odraslih i provjere znanja utvrđuju se posebnim aktom koji donosi organizator </w:t>
      </w:r>
      <w:r w:rsidR="000812C3" w:rsidRPr="00395085">
        <w:t>p</w:t>
      </w:r>
      <w:r w:rsidRPr="00395085">
        <w:t xml:space="preserve">rograma obrazovanja. </w:t>
      </w:r>
    </w:p>
    <w:p w14:paraId="00BBC6C1" w14:textId="0FE633A1" w:rsidR="007E4AB5" w:rsidRPr="00395085" w:rsidRDefault="00DC44BF" w:rsidP="00B12E3F">
      <w:pPr>
        <w:numPr>
          <w:ilvl w:val="0"/>
          <w:numId w:val="47"/>
        </w:numPr>
        <w:ind w:right="0" w:hanging="348"/>
      </w:pPr>
      <w:r w:rsidRPr="00395085">
        <w:lastRenderedPageBreak/>
        <w:t xml:space="preserve">Saglasnost na akt iz stava </w:t>
      </w:r>
      <w:r w:rsidR="004406C7" w:rsidRPr="00395085">
        <w:t>(</w:t>
      </w:r>
      <w:r w:rsidRPr="00395085">
        <w:t>1</w:t>
      </w:r>
      <w:r w:rsidR="004406C7" w:rsidRPr="00395085">
        <w:t>)</w:t>
      </w:r>
      <w:r w:rsidRPr="00395085">
        <w:t xml:space="preserve"> ovog člana za </w:t>
      </w:r>
      <w:r w:rsidR="00FC4B00" w:rsidRPr="00395085">
        <w:t>organizatore obrazovanja odraslih</w:t>
      </w:r>
      <w:r w:rsidRPr="00395085">
        <w:t xml:space="preserve"> </w:t>
      </w:r>
      <w:r w:rsidR="000B4168" w:rsidRPr="00395085">
        <w:t>čiji je osnivač Skupština Unsko-sanskog kantona</w:t>
      </w:r>
      <w:r w:rsidR="00021BA2" w:rsidRPr="00395085">
        <w:t>,</w:t>
      </w:r>
      <w:r w:rsidR="000B4168" w:rsidRPr="00395085">
        <w:t xml:space="preserve"> a </w:t>
      </w:r>
      <w:r w:rsidRPr="00395085">
        <w:t xml:space="preserve">koji provode formalno obrazovanje odraslih daje </w:t>
      </w:r>
      <w:r w:rsidR="00810179" w:rsidRPr="00395085">
        <w:t>Ministarstvo.</w:t>
      </w:r>
    </w:p>
    <w:p w14:paraId="3EC49C20" w14:textId="77777777" w:rsidR="000B4168" w:rsidRPr="00395085" w:rsidRDefault="000B4168" w:rsidP="000B4168">
      <w:pPr>
        <w:ind w:left="1440" w:right="0" w:firstLine="0"/>
      </w:pPr>
    </w:p>
    <w:p w14:paraId="48DCDBC7" w14:textId="50DA6E5A" w:rsidR="00D04CCE" w:rsidRPr="00395085" w:rsidRDefault="00D04CCE" w:rsidP="00D04CCE">
      <w:pPr>
        <w:pStyle w:val="Heading2"/>
        <w:ind w:left="-5" w:right="0"/>
      </w:pPr>
      <w:r w:rsidRPr="00395085">
        <w:t xml:space="preserve">POGLAVLJE VIII – NADZOR I PREKRŠAJNE ODREDBE </w:t>
      </w:r>
    </w:p>
    <w:p w14:paraId="4FF72134" w14:textId="77777777" w:rsidR="001510D1" w:rsidRPr="00395085" w:rsidRDefault="001510D1">
      <w:pPr>
        <w:spacing w:after="0" w:line="259" w:lineRule="auto"/>
        <w:ind w:left="57" w:right="0" w:firstLine="0"/>
        <w:jc w:val="center"/>
      </w:pPr>
    </w:p>
    <w:p w14:paraId="62B57DAF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>Čl</w:t>
      </w:r>
      <w:r w:rsidR="00FB7CE2" w:rsidRPr="00395085">
        <w:rPr>
          <w:b/>
        </w:rPr>
        <w:t xml:space="preserve">an </w:t>
      </w:r>
      <w:r w:rsidR="00CB56A3" w:rsidRPr="00395085">
        <w:rPr>
          <w:b/>
        </w:rPr>
        <w:t>6</w:t>
      </w:r>
      <w:r w:rsidR="009966F8" w:rsidRPr="00395085">
        <w:rPr>
          <w:b/>
        </w:rPr>
        <w:t>4</w:t>
      </w:r>
      <w:r w:rsidR="003F5235" w:rsidRPr="00395085">
        <w:rPr>
          <w:b/>
        </w:rPr>
        <w:t>.</w:t>
      </w:r>
      <w:r w:rsidRPr="00395085">
        <w:rPr>
          <w:b/>
        </w:rPr>
        <w:t xml:space="preserve"> </w:t>
      </w:r>
    </w:p>
    <w:p w14:paraId="67A38B19" w14:textId="77777777" w:rsidR="007E4AB5" w:rsidRPr="00395085" w:rsidRDefault="00DC44BF">
      <w:pPr>
        <w:spacing w:after="3" w:line="259" w:lineRule="auto"/>
        <w:ind w:right="7"/>
        <w:jc w:val="center"/>
      </w:pPr>
      <w:r w:rsidRPr="00395085">
        <w:rPr>
          <w:b/>
        </w:rPr>
        <w:t xml:space="preserve">(Nadzor) </w:t>
      </w:r>
    </w:p>
    <w:p w14:paraId="081C26D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B0A90AC" w14:textId="77777777" w:rsidR="007F1AC5" w:rsidRPr="00395085" w:rsidRDefault="003E5441" w:rsidP="00B12E3F">
      <w:pPr>
        <w:numPr>
          <w:ilvl w:val="0"/>
          <w:numId w:val="48"/>
        </w:numPr>
        <w:ind w:left="853" w:right="0" w:hanging="406"/>
      </w:pPr>
      <w:r w:rsidRPr="00395085">
        <w:t>Upravni nad</w:t>
      </w:r>
      <w:r w:rsidR="007F1AC5" w:rsidRPr="00395085">
        <w:t>zor nad radom oraganizatora obrazovanja odraslih provodi Ministarstvo</w:t>
      </w:r>
      <w:r w:rsidRPr="00395085">
        <w:t xml:space="preserve"> najmanje jedn</w:t>
      </w:r>
      <w:r w:rsidR="00021BA2" w:rsidRPr="00395085">
        <w:t xml:space="preserve">om u toku </w:t>
      </w:r>
      <w:r w:rsidR="00E613D8" w:rsidRPr="00395085">
        <w:t xml:space="preserve">pet </w:t>
      </w:r>
      <w:r w:rsidRPr="00395085">
        <w:t>godin</w:t>
      </w:r>
      <w:r w:rsidR="00E613D8" w:rsidRPr="00395085">
        <w:t>a</w:t>
      </w:r>
      <w:r w:rsidRPr="00395085">
        <w:t>, a po potrebi i češće</w:t>
      </w:r>
      <w:r w:rsidR="00021BA2" w:rsidRPr="00395085">
        <w:t>.</w:t>
      </w:r>
    </w:p>
    <w:p w14:paraId="1F5CE16A" w14:textId="77777777" w:rsidR="007E4AB5" w:rsidRPr="00395085" w:rsidRDefault="00DC44BF" w:rsidP="000B4168">
      <w:pPr>
        <w:numPr>
          <w:ilvl w:val="0"/>
          <w:numId w:val="48"/>
        </w:numPr>
        <w:ind w:left="853" w:right="0" w:hanging="406"/>
      </w:pPr>
      <w:r w:rsidRPr="00395085">
        <w:t>Stručno-</w:t>
      </w:r>
      <w:r w:rsidR="000B4168" w:rsidRPr="00395085">
        <w:t xml:space="preserve">andragoški </w:t>
      </w:r>
      <w:r w:rsidRPr="00395085">
        <w:t>nadzor, s ciljem organizovanog praćenja obrazovanja odraslih</w:t>
      </w:r>
      <w:r w:rsidR="003E5441" w:rsidRPr="00395085">
        <w:t xml:space="preserve"> </w:t>
      </w:r>
      <w:r w:rsidRPr="00395085">
        <w:t xml:space="preserve">vrši </w:t>
      </w:r>
      <w:r w:rsidR="003E5441" w:rsidRPr="00395085">
        <w:t>Pedagoški zavod Unsko-sanskog kantona.</w:t>
      </w:r>
      <w:r w:rsidRPr="00395085">
        <w:t xml:space="preserve">  </w:t>
      </w:r>
    </w:p>
    <w:p w14:paraId="49406B8F" w14:textId="77777777" w:rsidR="007E4AB5" w:rsidRPr="00395085" w:rsidRDefault="00DC44BF" w:rsidP="000B4168">
      <w:pPr>
        <w:numPr>
          <w:ilvl w:val="0"/>
          <w:numId w:val="48"/>
        </w:numPr>
        <w:ind w:left="853" w:right="0" w:hanging="406"/>
      </w:pPr>
      <w:r w:rsidRPr="00395085">
        <w:t>Stručno-</w:t>
      </w:r>
      <w:r w:rsidR="000B4168" w:rsidRPr="00395085">
        <w:t xml:space="preserve">andragoški </w:t>
      </w:r>
      <w:r w:rsidRPr="00395085">
        <w:t xml:space="preserve">nadzor vrši se najmanje jednom u toku </w:t>
      </w:r>
      <w:r w:rsidR="003E5441" w:rsidRPr="00395085">
        <w:t>dvije</w:t>
      </w:r>
      <w:r w:rsidRPr="00395085">
        <w:t xml:space="preserve"> godine</w:t>
      </w:r>
      <w:r w:rsidR="003E5441" w:rsidRPr="00395085">
        <w:t>, a po potrebi i češće</w:t>
      </w:r>
      <w:r w:rsidRPr="00395085">
        <w:t xml:space="preserve"> </w:t>
      </w:r>
      <w:r w:rsidR="000B4168" w:rsidRPr="00395085">
        <w:t>i ima</w:t>
      </w:r>
      <w:r w:rsidRPr="00395085">
        <w:t xml:space="preserve">  </w:t>
      </w:r>
      <w:r w:rsidR="000B4168" w:rsidRPr="00395085">
        <w:t>andragoško</w:t>
      </w:r>
      <w:r w:rsidRPr="00395085">
        <w:t xml:space="preserve">-instruktivni karakter. </w:t>
      </w:r>
    </w:p>
    <w:p w14:paraId="476B34CD" w14:textId="77777777" w:rsidR="003E5441" w:rsidRPr="00395085" w:rsidRDefault="003E5441" w:rsidP="00B12E3F">
      <w:pPr>
        <w:numPr>
          <w:ilvl w:val="0"/>
          <w:numId w:val="48"/>
        </w:numPr>
        <w:ind w:left="853" w:right="0" w:hanging="406"/>
      </w:pPr>
      <w:r w:rsidRPr="00395085">
        <w:t xml:space="preserve">Inspekcijski nadzor nad primjenom Zakona i drugih propisa iz oblasti obrazovanja odraslih vrši Kantonalna uprava za inspekcijske poslove Unsko-sanskog kantona. </w:t>
      </w:r>
    </w:p>
    <w:p w14:paraId="46F91388" w14:textId="77777777" w:rsidR="004B211A" w:rsidRDefault="000812C3" w:rsidP="00B12E3F">
      <w:pPr>
        <w:numPr>
          <w:ilvl w:val="0"/>
          <w:numId w:val="48"/>
        </w:numPr>
        <w:ind w:left="853" w:right="0" w:hanging="406"/>
      </w:pPr>
      <w:r w:rsidRPr="00395085">
        <w:t>Ukoliko se u postupku nadzora utvrdi da je obrazovanje odraslih provedeno u suprotnosti sa odredbama ovog zakona, Ministarstvo će poništiti izdate javne isprave i oglasiti ih nevažećim u Službenom</w:t>
      </w:r>
      <w:r w:rsidR="004B211A">
        <w:t xml:space="preserve"> glasniku Unsko-sanskog kantona.</w:t>
      </w:r>
    </w:p>
    <w:p w14:paraId="74BE7D07" w14:textId="77777777" w:rsidR="000812C3" w:rsidRPr="00395085" w:rsidRDefault="000812C3" w:rsidP="000812C3">
      <w:pPr>
        <w:ind w:left="447" w:right="0" w:firstLine="0"/>
      </w:pPr>
    </w:p>
    <w:p w14:paraId="4ACF6376" w14:textId="77777777" w:rsidR="000812C3" w:rsidRPr="00395085" w:rsidRDefault="000812C3" w:rsidP="000812C3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>Član 65.</w:t>
      </w:r>
    </w:p>
    <w:p w14:paraId="112791B1" w14:textId="77777777" w:rsidR="007E4AB5" w:rsidRPr="00395085" w:rsidRDefault="000812C3">
      <w:pPr>
        <w:spacing w:after="3" w:line="259" w:lineRule="auto"/>
        <w:jc w:val="center"/>
      </w:pPr>
      <w:r w:rsidRPr="00395085">
        <w:rPr>
          <w:b/>
        </w:rPr>
        <w:t xml:space="preserve"> </w:t>
      </w:r>
      <w:r w:rsidR="00DC44BF" w:rsidRPr="00395085">
        <w:rPr>
          <w:b/>
        </w:rPr>
        <w:t>(Novčana kazna od 2.000 do 10.000 KM</w:t>
      </w:r>
      <w:r w:rsidR="00C56F75" w:rsidRPr="00395085">
        <w:rPr>
          <w:b/>
        </w:rPr>
        <w:t xml:space="preserve"> i zabrana izvođenja programa</w:t>
      </w:r>
      <w:r w:rsidR="00DC44BF" w:rsidRPr="00395085">
        <w:rPr>
          <w:b/>
        </w:rPr>
        <w:t xml:space="preserve">) </w:t>
      </w:r>
    </w:p>
    <w:p w14:paraId="360CF563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2A2EB8BF" w14:textId="77777777" w:rsidR="007E4AB5" w:rsidRPr="00395085" w:rsidRDefault="00DC44BF" w:rsidP="00B12E3F">
      <w:pPr>
        <w:numPr>
          <w:ilvl w:val="0"/>
          <w:numId w:val="49"/>
        </w:numPr>
        <w:ind w:right="0" w:hanging="405"/>
      </w:pPr>
      <w:r w:rsidRPr="00395085">
        <w:t xml:space="preserve">Novčanom kaznom u iznosu od 2.000 do 10.000 KM kaznit će se za prekršaj organizator obrazovanja odraslih koji: </w:t>
      </w:r>
    </w:p>
    <w:p w14:paraId="5D7252CC" w14:textId="77777777" w:rsidR="007E4AB5" w:rsidRPr="00395085" w:rsidRDefault="00DC44BF" w:rsidP="00B12E3F">
      <w:pPr>
        <w:numPr>
          <w:ilvl w:val="1"/>
          <w:numId w:val="49"/>
        </w:numPr>
        <w:ind w:right="0" w:hanging="360"/>
      </w:pPr>
      <w:r w:rsidRPr="00395085">
        <w:t>počne obavljati djelatnost obrazovanja odraslih prije donošenja rješenja o ispunjavanju  uslova za osnivanje organizatora obrazovanja odraslih (član  2</w:t>
      </w:r>
      <w:r w:rsidR="00C227A8" w:rsidRPr="00395085">
        <w:t>5.</w:t>
      </w:r>
      <w:r w:rsidRPr="00395085">
        <w:t xml:space="preserve"> ovog zakona); </w:t>
      </w:r>
    </w:p>
    <w:p w14:paraId="05DF4D08" w14:textId="77777777" w:rsidR="007E4AB5" w:rsidRPr="00395085" w:rsidRDefault="00DC44BF" w:rsidP="00B12E3F">
      <w:pPr>
        <w:numPr>
          <w:ilvl w:val="1"/>
          <w:numId w:val="49"/>
        </w:numPr>
        <w:ind w:right="0" w:hanging="360"/>
      </w:pPr>
      <w:r w:rsidRPr="00395085">
        <w:t>ne obavlja djelatnost u skladu s programom obrazovanja (član 3</w:t>
      </w:r>
      <w:r w:rsidR="00C227A8" w:rsidRPr="00395085">
        <w:t>2.</w:t>
      </w:r>
      <w:r w:rsidRPr="00395085">
        <w:t xml:space="preserve"> ovog zakona); </w:t>
      </w:r>
    </w:p>
    <w:p w14:paraId="629AD51D" w14:textId="77777777" w:rsidR="007E4AB5" w:rsidRPr="00395085" w:rsidRDefault="00DC44BF" w:rsidP="00B12E3F">
      <w:pPr>
        <w:numPr>
          <w:ilvl w:val="1"/>
          <w:numId w:val="49"/>
        </w:numPr>
        <w:ind w:right="0" w:hanging="360"/>
      </w:pPr>
      <w:r w:rsidRPr="00395085">
        <w:t>počne da realizuje nove programe obrazovanja prije donošenja rješenja o ispunjenosti uslova za realizaciju novih progr</w:t>
      </w:r>
      <w:r w:rsidR="00C227A8" w:rsidRPr="00395085">
        <w:t>ama obrazovanja (član 38.</w:t>
      </w:r>
      <w:r w:rsidRPr="00395085">
        <w:t xml:space="preserve"> ovog zakona); </w:t>
      </w:r>
    </w:p>
    <w:p w14:paraId="68EEB5FD" w14:textId="77777777" w:rsidR="00FD5F5B" w:rsidRPr="00395085" w:rsidRDefault="00FD5F5B" w:rsidP="00B12E3F">
      <w:pPr>
        <w:numPr>
          <w:ilvl w:val="1"/>
          <w:numId w:val="49"/>
        </w:numPr>
        <w:ind w:right="0" w:hanging="360"/>
      </w:pPr>
      <w:r w:rsidRPr="00395085">
        <w:t>je izdao javnu ispravu o završenom formalnom obrazovanju odraslih suprotno odredbama ovog Zakona</w:t>
      </w:r>
      <w:r w:rsidR="007620AA" w:rsidRPr="00395085">
        <w:t xml:space="preserve"> (član 64 . stav (5))</w:t>
      </w:r>
    </w:p>
    <w:p w14:paraId="13086894" w14:textId="00A95FB4" w:rsidR="00D04CCE" w:rsidRPr="00395085" w:rsidRDefault="00FD5F5B" w:rsidP="001510D1">
      <w:pPr>
        <w:numPr>
          <w:ilvl w:val="1"/>
          <w:numId w:val="49"/>
        </w:numPr>
        <w:ind w:right="0" w:hanging="360"/>
      </w:pPr>
      <w:r w:rsidRPr="00395085">
        <w:t>je izdao javnu ispravu o z</w:t>
      </w:r>
      <w:r w:rsidR="00DB771D" w:rsidRPr="00395085">
        <w:t>a</w:t>
      </w:r>
      <w:r w:rsidRPr="00395085">
        <w:t>vršenom neformalnom javnovažećem programu obraz</w:t>
      </w:r>
      <w:r w:rsidR="00240A4D" w:rsidRPr="00395085">
        <w:t>o</w:t>
      </w:r>
      <w:r w:rsidRPr="00395085">
        <w:t xml:space="preserve">vanja odraslih suprotno odredbama ovog Zakona.   </w:t>
      </w:r>
      <w:r w:rsidR="007620AA" w:rsidRPr="00395085">
        <w:t>(član 64. stav (5))</w:t>
      </w:r>
    </w:p>
    <w:p w14:paraId="33A73CBC" w14:textId="77777777" w:rsidR="007E4AB5" w:rsidRPr="00395085" w:rsidRDefault="00DC44BF" w:rsidP="00B12E3F">
      <w:pPr>
        <w:numPr>
          <w:ilvl w:val="0"/>
          <w:numId w:val="49"/>
        </w:numPr>
        <w:ind w:right="0" w:hanging="405"/>
      </w:pPr>
      <w:r w:rsidRPr="00395085">
        <w:t xml:space="preserve">Za prekršaje iz stava 1 ovog člana kaznit će se i odgovorno lice u organizatoru obrazovanja odraslih novčanom kaznom od </w:t>
      </w:r>
      <w:r w:rsidR="00FB7CE2" w:rsidRPr="00395085">
        <w:t>2</w:t>
      </w:r>
      <w:r w:rsidRPr="00395085">
        <w:t xml:space="preserve">.000 do </w:t>
      </w:r>
      <w:r w:rsidR="00FB7CE2" w:rsidRPr="00395085">
        <w:t>5</w:t>
      </w:r>
      <w:r w:rsidRPr="00395085">
        <w:t xml:space="preserve">.000 KM. </w:t>
      </w:r>
    </w:p>
    <w:p w14:paraId="31D1DA28" w14:textId="3A833DC2" w:rsidR="003E5441" w:rsidRPr="00395085" w:rsidRDefault="003E5441" w:rsidP="003E5441">
      <w:pPr>
        <w:numPr>
          <w:ilvl w:val="0"/>
          <w:numId w:val="49"/>
        </w:numPr>
        <w:ind w:right="0" w:hanging="405"/>
      </w:pPr>
      <w:r w:rsidRPr="00395085">
        <w:t xml:space="preserve">Za prekršaje iz stava </w:t>
      </w:r>
      <w:r w:rsidR="007620AA" w:rsidRPr="00395085">
        <w:t>(</w:t>
      </w:r>
      <w:r w:rsidRPr="00395085">
        <w:t>1</w:t>
      </w:r>
      <w:r w:rsidR="007620AA" w:rsidRPr="00395085">
        <w:t>)</w:t>
      </w:r>
      <w:r w:rsidRPr="00395085">
        <w:t xml:space="preserve"> ovog člana organizatoru obrazovanja odraslih izreče</w:t>
      </w:r>
      <w:r w:rsidR="00395085" w:rsidRPr="00395085">
        <w:t xml:space="preserve"> se</w:t>
      </w:r>
      <w:r w:rsidRPr="00395085">
        <w:t xml:space="preserve"> zaštitna mjera trajne zabrane izvođenj</w:t>
      </w:r>
      <w:r w:rsidR="007620AA" w:rsidRPr="00395085">
        <w:t xml:space="preserve">a programa obrazovanja odraslih i briše </w:t>
      </w:r>
      <w:r w:rsidR="00395085" w:rsidRPr="00395085">
        <w:t>se</w:t>
      </w:r>
      <w:r w:rsidR="007620AA" w:rsidRPr="00395085">
        <w:t xml:space="preserve"> iz Registra obrazovanja odraslih. </w:t>
      </w:r>
    </w:p>
    <w:p w14:paraId="5AAAEC8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BD4109D" w14:textId="77777777" w:rsidR="001510D1" w:rsidRPr="00395085" w:rsidRDefault="00DC44BF">
      <w:pPr>
        <w:pStyle w:val="Heading2"/>
        <w:ind w:left="-5" w:right="0"/>
      </w:pPr>
      <w:r w:rsidRPr="00395085">
        <w:t xml:space="preserve">                                                                  </w:t>
      </w:r>
      <w:r w:rsidR="00CB56A3" w:rsidRPr="00395085">
        <w:t xml:space="preserve">           Član 6</w:t>
      </w:r>
      <w:r w:rsidR="009966F8" w:rsidRPr="00395085">
        <w:t>6</w:t>
      </w:r>
      <w:r w:rsidR="003F5235" w:rsidRPr="00395085">
        <w:t>.</w:t>
      </w:r>
      <w:r w:rsidRPr="00395085">
        <w:t xml:space="preserve">     </w:t>
      </w:r>
    </w:p>
    <w:p w14:paraId="6A41A3A7" w14:textId="7CC9266D" w:rsidR="003E5441" w:rsidRPr="00395085" w:rsidRDefault="00DC44BF">
      <w:pPr>
        <w:pStyle w:val="Heading2"/>
        <w:ind w:left="-5" w:right="0"/>
      </w:pPr>
      <w:r w:rsidRPr="00395085">
        <w:t xml:space="preserve">                                         </w:t>
      </w:r>
    </w:p>
    <w:p w14:paraId="733033FA" w14:textId="77777777" w:rsidR="007E4AB5" w:rsidRPr="00395085" w:rsidRDefault="00DC44BF" w:rsidP="003E5441">
      <w:pPr>
        <w:pStyle w:val="Heading2"/>
        <w:ind w:left="-5" w:right="0"/>
        <w:jc w:val="center"/>
      </w:pPr>
      <w:r w:rsidRPr="00395085">
        <w:t>(Novčana kazna od 1.000 do 5.000 KM</w:t>
      </w:r>
      <w:r w:rsidR="00C56F75" w:rsidRPr="00395085">
        <w:t xml:space="preserve"> i privremena zabrana izvođenja programa</w:t>
      </w:r>
      <w:r w:rsidRPr="00395085">
        <w:t>)</w:t>
      </w:r>
    </w:p>
    <w:p w14:paraId="1B46F6C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0C752A8D" w14:textId="77777777" w:rsidR="007E4AB5" w:rsidRPr="00395085" w:rsidRDefault="00DC44BF" w:rsidP="00B12E3F">
      <w:pPr>
        <w:numPr>
          <w:ilvl w:val="0"/>
          <w:numId w:val="50"/>
        </w:numPr>
        <w:ind w:right="0" w:hanging="348"/>
      </w:pPr>
      <w:r w:rsidRPr="00395085">
        <w:t xml:space="preserve">Novčanom kaznom od 1.000 do 5.000 KM kaznit će se za prekršaj organizator obrazovanja odraslih ako: </w:t>
      </w:r>
    </w:p>
    <w:p w14:paraId="05EE0DF0" w14:textId="218E28C9" w:rsidR="007E4AB5" w:rsidRPr="00395085" w:rsidRDefault="00DC44BF" w:rsidP="00B12E3F">
      <w:pPr>
        <w:numPr>
          <w:ilvl w:val="1"/>
          <w:numId w:val="50"/>
        </w:numPr>
        <w:ind w:right="0" w:hanging="360"/>
      </w:pPr>
      <w:r w:rsidRPr="00395085">
        <w:lastRenderedPageBreak/>
        <w:t>suprotno članu 2</w:t>
      </w:r>
      <w:r w:rsidR="00C227A8" w:rsidRPr="00395085">
        <w:t>8</w:t>
      </w:r>
      <w:r w:rsidR="001510D1" w:rsidRPr="00395085">
        <w:t>.</w:t>
      </w:r>
      <w:r w:rsidRPr="00395085">
        <w:t xml:space="preserve"> ovog zakona propusti voditi dokumentaciju i evidenciju o završenom obrazovanju odraslih po javno važećim programima; </w:t>
      </w:r>
    </w:p>
    <w:p w14:paraId="189951D5" w14:textId="65BF6103" w:rsidR="007E4AB5" w:rsidRPr="00395085" w:rsidRDefault="00DC44BF" w:rsidP="00B12E3F">
      <w:pPr>
        <w:numPr>
          <w:ilvl w:val="1"/>
          <w:numId w:val="50"/>
        </w:numPr>
        <w:ind w:right="0" w:hanging="360"/>
      </w:pPr>
      <w:r w:rsidRPr="00395085">
        <w:t>ne vodi baze podataka iz člana 2</w:t>
      </w:r>
      <w:r w:rsidR="00C227A8" w:rsidRPr="00395085">
        <w:t>9</w:t>
      </w:r>
      <w:r w:rsidR="001510D1" w:rsidRPr="00395085">
        <w:t>.</w:t>
      </w:r>
      <w:r w:rsidRPr="00395085">
        <w:t xml:space="preserve"> ovog zakona; </w:t>
      </w:r>
    </w:p>
    <w:p w14:paraId="4CE52135" w14:textId="7B3979B8" w:rsidR="007E4AB5" w:rsidRPr="00395085" w:rsidRDefault="00DC44BF" w:rsidP="00B12E3F">
      <w:pPr>
        <w:numPr>
          <w:ilvl w:val="1"/>
          <w:numId w:val="50"/>
        </w:numPr>
        <w:ind w:right="0" w:hanging="360"/>
      </w:pPr>
      <w:r w:rsidRPr="00395085">
        <w:t>ne obavlja djelatnost u skladu s programom obrazovanja iz članova 3</w:t>
      </w:r>
      <w:r w:rsidR="00C227A8" w:rsidRPr="00395085">
        <w:t>2.</w:t>
      </w:r>
      <w:r w:rsidR="001510D1" w:rsidRPr="00395085">
        <w:t xml:space="preserve">, </w:t>
      </w:r>
      <w:r w:rsidR="00C227A8" w:rsidRPr="00395085">
        <w:t>33.,</w:t>
      </w:r>
      <w:r w:rsidR="001510D1" w:rsidRPr="00395085">
        <w:t xml:space="preserve"> </w:t>
      </w:r>
      <w:r w:rsidR="00C227A8" w:rsidRPr="00395085">
        <w:t xml:space="preserve">35., 39., 40., 41., 42., 43. i 44. </w:t>
      </w:r>
      <w:r w:rsidRPr="00395085">
        <w:t xml:space="preserve">ovog zakona; </w:t>
      </w:r>
    </w:p>
    <w:p w14:paraId="0D37DD60" w14:textId="0F5BA5DA" w:rsidR="007E4AB5" w:rsidRPr="00395085" w:rsidRDefault="00DC44BF" w:rsidP="00B12E3F">
      <w:pPr>
        <w:numPr>
          <w:ilvl w:val="1"/>
          <w:numId w:val="50"/>
        </w:numPr>
        <w:ind w:right="0" w:hanging="360"/>
      </w:pPr>
      <w:r w:rsidRPr="00395085">
        <w:t>ne zaključi ugovor s</w:t>
      </w:r>
      <w:r w:rsidR="00C227A8" w:rsidRPr="00395085">
        <w:t xml:space="preserve"> polaznikom u skladu s članom 54</w:t>
      </w:r>
      <w:r w:rsidR="001510D1" w:rsidRPr="00395085">
        <w:t>.</w:t>
      </w:r>
      <w:r w:rsidRPr="00395085">
        <w:t xml:space="preserve"> stavom </w:t>
      </w:r>
      <w:r w:rsidR="001510D1" w:rsidRPr="00395085">
        <w:t>(</w:t>
      </w:r>
      <w:r w:rsidRPr="00395085">
        <w:t>1</w:t>
      </w:r>
      <w:r w:rsidR="001510D1" w:rsidRPr="00395085">
        <w:t>)</w:t>
      </w:r>
      <w:r w:rsidRPr="00395085">
        <w:t xml:space="preserve"> ovog zakona ili propusti da to uradi pravovremeno i uredno; </w:t>
      </w:r>
    </w:p>
    <w:p w14:paraId="33346DAA" w14:textId="4A401319" w:rsidR="007E4AB5" w:rsidRPr="00395085" w:rsidRDefault="00DC44BF" w:rsidP="00B12E3F">
      <w:pPr>
        <w:numPr>
          <w:ilvl w:val="1"/>
          <w:numId w:val="50"/>
        </w:numPr>
        <w:ind w:right="0" w:hanging="360"/>
      </w:pPr>
      <w:r w:rsidRPr="00395085">
        <w:t>postupi suprotno članu 5</w:t>
      </w:r>
      <w:r w:rsidR="00C227A8" w:rsidRPr="00395085">
        <w:t>2</w:t>
      </w:r>
      <w:r w:rsidR="001510D1" w:rsidRPr="00395085">
        <w:t>.</w:t>
      </w:r>
      <w:r w:rsidRPr="00395085">
        <w:t xml:space="preserve"> stav </w:t>
      </w:r>
      <w:r w:rsidR="001510D1" w:rsidRPr="00395085">
        <w:t>(</w:t>
      </w:r>
      <w:r w:rsidRPr="00395085">
        <w:t>2</w:t>
      </w:r>
      <w:r w:rsidR="001510D1" w:rsidRPr="00395085">
        <w:t>)</w:t>
      </w:r>
      <w:r w:rsidRPr="00395085">
        <w:t xml:space="preserve"> ovog zakona;  </w:t>
      </w:r>
    </w:p>
    <w:p w14:paraId="7D5FD8AA" w14:textId="4D7C9894" w:rsidR="007E4AB5" w:rsidRPr="00395085" w:rsidRDefault="00DC44BF" w:rsidP="00B12E3F">
      <w:pPr>
        <w:numPr>
          <w:ilvl w:val="1"/>
          <w:numId w:val="50"/>
        </w:numPr>
        <w:ind w:right="0" w:hanging="360"/>
      </w:pPr>
      <w:r w:rsidRPr="00395085">
        <w:t>izvrši naplatu troškova za sticanje osnovnog obrazovanja od polazn</w:t>
      </w:r>
      <w:r w:rsidR="00C227A8" w:rsidRPr="00395085">
        <w:t>ika obrazovanja suprotno članu 61</w:t>
      </w:r>
      <w:r w:rsidR="001510D1" w:rsidRPr="00395085">
        <w:t>.</w:t>
      </w:r>
      <w:r w:rsidRPr="00395085">
        <w:t xml:space="preserve"> stavu </w:t>
      </w:r>
      <w:r w:rsidR="001510D1" w:rsidRPr="00395085">
        <w:t>(</w:t>
      </w:r>
      <w:r w:rsidRPr="00395085">
        <w:t>1</w:t>
      </w:r>
      <w:r w:rsidR="001510D1" w:rsidRPr="00395085">
        <w:t>)</w:t>
      </w:r>
      <w:r w:rsidRPr="00395085">
        <w:t xml:space="preserve"> ovog zakona. </w:t>
      </w:r>
    </w:p>
    <w:p w14:paraId="6107DDA7" w14:textId="659107DE" w:rsidR="007E4AB5" w:rsidRPr="00395085" w:rsidRDefault="00DC44BF" w:rsidP="00B12E3F">
      <w:pPr>
        <w:numPr>
          <w:ilvl w:val="0"/>
          <w:numId w:val="50"/>
        </w:numPr>
        <w:ind w:right="0" w:hanging="348"/>
      </w:pPr>
      <w:r w:rsidRPr="00395085">
        <w:t xml:space="preserve">Za prekršaje iz stava </w:t>
      </w:r>
      <w:r w:rsidR="001510D1" w:rsidRPr="00395085">
        <w:t>(</w:t>
      </w:r>
      <w:r w:rsidRPr="00395085">
        <w:t>1</w:t>
      </w:r>
      <w:r w:rsidR="001510D1" w:rsidRPr="00395085">
        <w:t>)</w:t>
      </w:r>
      <w:r w:rsidRPr="00395085">
        <w:t xml:space="preserve"> ovog člana kaznit će se i odgovorno lice u organizatoru obrazovanja odraslih novčanom kaznom od 1.000 do 3.000 KM. </w:t>
      </w:r>
    </w:p>
    <w:p w14:paraId="05CF3F17" w14:textId="0080FCAE" w:rsidR="007E4AB5" w:rsidRPr="00395085" w:rsidRDefault="00DC44BF" w:rsidP="00B12E3F">
      <w:pPr>
        <w:numPr>
          <w:ilvl w:val="0"/>
          <w:numId w:val="50"/>
        </w:numPr>
        <w:ind w:right="0" w:hanging="348"/>
      </w:pPr>
      <w:r w:rsidRPr="00395085">
        <w:t xml:space="preserve">Za prekršaje iz stava </w:t>
      </w:r>
      <w:r w:rsidR="001510D1" w:rsidRPr="00395085">
        <w:t>(</w:t>
      </w:r>
      <w:r w:rsidRPr="00395085">
        <w:t>1</w:t>
      </w:r>
      <w:r w:rsidR="001510D1" w:rsidRPr="00395085">
        <w:t>)</w:t>
      </w:r>
      <w:r w:rsidRPr="00395085">
        <w:t xml:space="preserve"> ovog člana </w:t>
      </w:r>
      <w:r w:rsidR="00FB7CE2" w:rsidRPr="00395085">
        <w:t xml:space="preserve">organizatoru obrazovanja odraslih </w:t>
      </w:r>
      <w:r w:rsidRPr="00395085">
        <w:t>može</w:t>
      </w:r>
      <w:r w:rsidR="00395085" w:rsidRPr="00395085">
        <w:t xml:space="preserve"> se</w:t>
      </w:r>
      <w:r w:rsidRPr="00395085">
        <w:t xml:space="preserve"> izreći </w:t>
      </w:r>
      <w:r w:rsidR="00395085" w:rsidRPr="00395085">
        <w:t>i zaštitne</w:t>
      </w:r>
      <w:r w:rsidRPr="00395085">
        <w:t xml:space="preserve"> mjer</w:t>
      </w:r>
      <w:r w:rsidR="00395085" w:rsidRPr="00395085">
        <w:t>e</w:t>
      </w:r>
      <w:r w:rsidRPr="00395085">
        <w:t xml:space="preserve"> zabrane izvođenja programa obrazovanja u trajanju od jedne do tri godine. </w:t>
      </w:r>
    </w:p>
    <w:p w14:paraId="68563E74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FA6D59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4E5DA9F9" w14:textId="7AB9EECC" w:rsidR="007E4AB5" w:rsidRPr="00395085" w:rsidRDefault="00D04CCE">
      <w:pPr>
        <w:pStyle w:val="Heading2"/>
        <w:ind w:left="-5" w:right="0"/>
      </w:pPr>
      <w:r w:rsidRPr="00395085">
        <w:t xml:space="preserve">POGLAVLJE IX - </w:t>
      </w:r>
      <w:r w:rsidR="00DC44BF" w:rsidRPr="00395085">
        <w:t xml:space="preserve">PRELAZNE I ZAVRŠNE ODREDBE </w:t>
      </w:r>
    </w:p>
    <w:p w14:paraId="31F632A1" w14:textId="77777777" w:rsidR="007E4AB5" w:rsidRPr="00395085" w:rsidRDefault="007E4AB5">
      <w:pPr>
        <w:spacing w:after="0" w:line="259" w:lineRule="auto"/>
        <w:ind w:left="57" w:right="0" w:firstLine="0"/>
        <w:jc w:val="center"/>
      </w:pPr>
      <w:bookmarkStart w:id="0" w:name="_GoBack"/>
      <w:bookmarkEnd w:id="0"/>
    </w:p>
    <w:p w14:paraId="4D011471" w14:textId="77777777" w:rsidR="007E4AB5" w:rsidRPr="00395085" w:rsidRDefault="00DC44BF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CB56A3" w:rsidRPr="00395085">
        <w:rPr>
          <w:b/>
        </w:rPr>
        <w:t>6</w:t>
      </w:r>
      <w:r w:rsidR="009966F8" w:rsidRPr="00395085">
        <w:rPr>
          <w:b/>
        </w:rPr>
        <w:t>7</w:t>
      </w:r>
      <w:r w:rsidR="003F5235" w:rsidRPr="00395085">
        <w:rPr>
          <w:b/>
        </w:rPr>
        <w:t>.</w:t>
      </w:r>
      <w:r w:rsidRPr="00395085">
        <w:rPr>
          <w:b/>
        </w:rPr>
        <w:t xml:space="preserve"> </w:t>
      </w:r>
    </w:p>
    <w:p w14:paraId="3D7A179B" w14:textId="77777777" w:rsidR="007E4AB5" w:rsidRPr="00395085" w:rsidRDefault="00DC44BF">
      <w:pPr>
        <w:spacing w:after="3" w:line="259" w:lineRule="auto"/>
        <w:ind w:right="2"/>
        <w:jc w:val="center"/>
      </w:pPr>
      <w:r w:rsidRPr="00395085">
        <w:rPr>
          <w:b/>
        </w:rPr>
        <w:t xml:space="preserve">(Usklađivanje akata) </w:t>
      </w:r>
    </w:p>
    <w:p w14:paraId="0FE8660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619E2641" w14:textId="3159F13C" w:rsidR="00630179" w:rsidRPr="00395085" w:rsidRDefault="00630179" w:rsidP="000B4168">
      <w:pPr>
        <w:pStyle w:val="ListParagraph"/>
        <w:numPr>
          <w:ilvl w:val="0"/>
          <w:numId w:val="72"/>
        </w:numPr>
        <w:ind w:right="0"/>
      </w:pPr>
      <w:r w:rsidRPr="00395085">
        <w:t xml:space="preserve">Organizatori </w:t>
      </w:r>
      <w:r w:rsidR="00DC44BF" w:rsidRPr="00395085">
        <w:t>obrazovanj</w:t>
      </w:r>
      <w:r w:rsidRPr="00395085">
        <w:t>a</w:t>
      </w:r>
      <w:r w:rsidR="00DC44BF" w:rsidRPr="00395085">
        <w:t xml:space="preserve"> odraslih koji su registrovani na području </w:t>
      </w:r>
      <w:r w:rsidR="00FB7CE2" w:rsidRPr="00395085">
        <w:t xml:space="preserve">Kantona </w:t>
      </w:r>
      <w:r w:rsidR="00DC44BF" w:rsidRPr="00395085">
        <w:t xml:space="preserve">dužni su u roku od </w:t>
      </w:r>
      <w:r w:rsidR="00EB6573" w:rsidRPr="00395085">
        <w:t>godinu dana</w:t>
      </w:r>
      <w:r w:rsidR="00FB7CE2" w:rsidRPr="00395085">
        <w:t xml:space="preserve"> </w:t>
      </w:r>
      <w:r w:rsidR="00DC44BF" w:rsidRPr="00395085">
        <w:t xml:space="preserve">od dana stupanja na snagu ovog zakona </w:t>
      </w:r>
      <w:r w:rsidR="00FB7CE2" w:rsidRPr="00395085">
        <w:t xml:space="preserve">podnijeti zahtjeva za ponovni </w:t>
      </w:r>
      <w:r w:rsidR="00DC44BF" w:rsidRPr="00395085">
        <w:t>upis</w:t>
      </w:r>
      <w:r w:rsidR="000B4168" w:rsidRPr="00395085">
        <w:t xml:space="preserve"> </w:t>
      </w:r>
      <w:r w:rsidR="00DC44BF" w:rsidRPr="00395085">
        <w:t xml:space="preserve">u </w:t>
      </w:r>
      <w:r w:rsidR="00FB7CE2" w:rsidRPr="00395085">
        <w:t xml:space="preserve">novi </w:t>
      </w:r>
      <w:r w:rsidR="00DC44BF" w:rsidRPr="00395085">
        <w:t>Registar koji</w:t>
      </w:r>
      <w:r w:rsidR="00FB7CE2" w:rsidRPr="00395085">
        <w:t xml:space="preserve"> će</w:t>
      </w:r>
      <w:r w:rsidR="00DC44BF" w:rsidRPr="00395085">
        <w:t xml:space="preserve"> vodi </w:t>
      </w:r>
      <w:r w:rsidR="00FB7CE2" w:rsidRPr="00395085">
        <w:t xml:space="preserve">Ministarstvo </w:t>
      </w:r>
      <w:r w:rsidR="00DC44BF" w:rsidRPr="00395085">
        <w:t>i uskladiti svoja opća akta s ovim zakonom.</w:t>
      </w:r>
    </w:p>
    <w:p w14:paraId="0B2E690D" w14:textId="77777777" w:rsidR="007E4AB5" w:rsidRPr="00395085" w:rsidRDefault="00630179" w:rsidP="000B4168">
      <w:pPr>
        <w:pStyle w:val="ListParagraph"/>
        <w:numPr>
          <w:ilvl w:val="0"/>
          <w:numId w:val="72"/>
        </w:numPr>
        <w:ind w:right="0"/>
      </w:pPr>
      <w:r w:rsidRPr="00395085">
        <w:t xml:space="preserve">Organizatori obrazovanja odraslih koji u zadanom roku iz stava (1) ovog člana ne podnesu zahtjev za ponovni upis u novi Registar neće moći provoditi programe obrazovanja odraslih za koje su prethodno dobili odobrenje ovog Ministarstva. </w:t>
      </w:r>
    </w:p>
    <w:p w14:paraId="0E80DE9C" w14:textId="77777777" w:rsidR="00FB7CE2" w:rsidRPr="00395085" w:rsidRDefault="00FB7CE2">
      <w:pPr>
        <w:ind w:right="0"/>
      </w:pPr>
    </w:p>
    <w:p w14:paraId="00E8B3B5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A42E098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>Član 6</w:t>
      </w:r>
      <w:r w:rsidR="009966F8" w:rsidRPr="00395085">
        <w:rPr>
          <w:b/>
        </w:rPr>
        <w:t>8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72AF301C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(Obaveze Vlade) </w:t>
      </w:r>
    </w:p>
    <w:p w14:paraId="45D5A885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0AEC405" w14:textId="137D5E69" w:rsidR="007E4AB5" w:rsidRPr="00395085" w:rsidRDefault="00DC44BF">
      <w:pPr>
        <w:ind w:right="0"/>
      </w:pPr>
      <w:r w:rsidRPr="00395085">
        <w:t xml:space="preserve">Vlada je dužna, u roku od godinu dana od dana stupanja </w:t>
      </w:r>
      <w:r w:rsidR="001863E0" w:rsidRPr="00395085">
        <w:t xml:space="preserve">na snagu ovog zakona, donijeti srednjoročni trogodišnji Plan obrazovanja iz člana 33. </w:t>
      </w:r>
      <w:r w:rsidR="00C06AB4" w:rsidRPr="00395085">
        <w:t>s</w:t>
      </w:r>
      <w:r w:rsidR="001863E0" w:rsidRPr="00395085">
        <w:t xml:space="preserve">tav </w:t>
      </w:r>
      <w:r w:rsidR="00630179" w:rsidRPr="00395085">
        <w:t>(</w:t>
      </w:r>
      <w:r w:rsidR="001863E0" w:rsidRPr="00395085">
        <w:t>2</w:t>
      </w:r>
      <w:r w:rsidR="00630179" w:rsidRPr="00395085">
        <w:t>)</w:t>
      </w:r>
      <w:r w:rsidR="001510D1" w:rsidRPr="00395085">
        <w:t>.</w:t>
      </w:r>
    </w:p>
    <w:p w14:paraId="0F5D0B5C" w14:textId="77777777" w:rsidR="001510D1" w:rsidRPr="00395085" w:rsidRDefault="001510D1">
      <w:pPr>
        <w:ind w:right="0"/>
      </w:pPr>
    </w:p>
    <w:p w14:paraId="3BA2B528" w14:textId="77777777" w:rsidR="007E4AB5" w:rsidRPr="00395085" w:rsidRDefault="00CB56A3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9966F8" w:rsidRPr="00395085">
        <w:rPr>
          <w:b/>
        </w:rPr>
        <w:t>69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6C0C81FE" w14:textId="77777777" w:rsidR="007E4AB5" w:rsidRPr="00395085" w:rsidRDefault="00DC44BF">
      <w:pPr>
        <w:spacing w:after="3" w:line="259" w:lineRule="auto"/>
        <w:ind w:right="7"/>
        <w:jc w:val="center"/>
      </w:pPr>
      <w:r w:rsidRPr="00395085">
        <w:rPr>
          <w:b/>
        </w:rPr>
        <w:t xml:space="preserve">(Rok za uspostavljanje Registra) </w:t>
      </w:r>
    </w:p>
    <w:p w14:paraId="36E3CB89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C040DBA" w14:textId="77777777" w:rsidR="007E4AB5" w:rsidRPr="00395085" w:rsidRDefault="00FB7CE2" w:rsidP="000B4168">
      <w:pPr>
        <w:ind w:right="0"/>
      </w:pPr>
      <w:r w:rsidRPr="00395085">
        <w:t>Ministarstvo</w:t>
      </w:r>
      <w:r w:rsidR="00DC44BF" w:rsidRPr="00395085">
        <w:t xml:space="preserve"> je dužno, u roku od </w:t>
      </w:r>
      <w:r w:rsidR="008C2C3F" w:rsidRPr="00395085">
        <w:t>60</w:t>
      </w:r>
      <w:r w:rsidR="00DC44BF" w:rsidRPr="00395085">
        <w:t xml:space="preserve"> dana od dana stupanja na snagu ovog zakona, </w:t>
      </w:r>
      <w:r w:rsidRPr="00395085">
        <w:t xml:space="preserve">donijeti pravilnik o izgledu i načinu vođenja Registra i </w:t>
      </w:r>
      <w:r w:rsidR="00DC44BF" w:rsidRPr="00395085">
        <w:t>uspostaviti i až</w:t>
      </w:r>
      <w:r w:rsidR="00C227A8" w:rsidRPr="00395085">
        <w:t>urno voditi Registar iz člana 26</w:t>
      </w:r>
      <w:r w:rsidR="008C2C3F" w:rsidRPr="00395085">
        <w:t>.</w:t>
      </w:r>
      <w:r w:rsidR="00DC44BF" w:rsidRPr="00395085">
        <w:t xml:space="preserve"> ovog zakona. </w:t>
      </w:r>
    </w:p>
    <w:p w14:paraId="228F72F0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743916E9" w14:textId="77777777" w:rsidR="007E4AB5" w:rsidRPr="00395085" w:rsidRDefault="009966F8">
      <w:pPr>
        <w:spacing w:after="3" w:line="259" w:lineRule="auto"/>
        <w:ind w:right="6"/>
        <w:jc w:val="center"/>
      </w:pPr>
      <w:r w:rsidRPr="00395085">
        <w:rPr>
          <w:b/>
        </w:rPr>
        <w:t>Član 70</w:t>
      </w:r>
      <w:r w:rsidR="003F5235" w:rsidRPr="00395085">
        <w:rPr>
          <w:b/>
        </w:rPr>
        <w:t>.</w:t>
      </w:r>
      <w:r w:rsidR="00DC44BF" w:rsidRPr="00395085">
        <w:rPr>
          <w:b/>
        </w:rPr>
        <w:t xml:space="preserve"> </w:t>
      </w:r>
    </w:p>
    <w:p w14:paraId="4D30CB8D" w14:textId="77777777" w:rsidR="007E4AB5" w:rsidRPr="00395085" w:rsidRDefault="00DC44BF">
      <w:pPr>
        <w:spacing w:after="3" w:line="259" w:lineRule="auto"/>
        <w:jc w:val="center"/>
      </w:pPr>
      <w:r w:rsidRPr="00395085">
        <w:rPr>
          <w:b/>
        </w:rPr>
        <w:t xml:space="preserve">(Rok donošenja podzakonskih akata) </w:t>
      </w:r>
    </w:p>
    <w:p w14:paraId="63FDB112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67ED902" w14:textId="77777777" w:rsidR="007E4AB5" w:rsidRPr="00395085" w:rsidRDefault="00FB7CE2">
      <w:pPr>
        <w:ind w:right="0"/>
      </w:pPr>
      <w:r w:rsidRPr="00395085">
        <w:t>Ministarstvo će u</w:t>
      </w:r>
      <w:r w:rsidR="00DC44BF" w:rsidRPr="00395085">
        <w:t xml:space="preserve"> roku od šest mjeseci od dana stupanja na snagu ovog zakona, donijeti sljedeće pravilnike: </w:t>
      </w:r>
    </w:p>
    <w:p w14:paraId="1B57D08F" w14:textId="77777777" w:rsidR="007E4AB5" w:rsidRPr="00395085" w:rsidRDefault="00CD086A" w:rsidP="00B12E3F">
      <w:pPr>
        <w:numPr>
          <w:ilvl w:val="0"/>
          <w:numId w:val="52"/>
        </w:numPr>
        <w:ind w:right="0" w:hanging="360"/>
      </w:pPr>
      <w:r w:rsidRPr="00395085">
        <w:lastRenderedPageBreak/>
        <w:t xml:space="preserve">Standardi i normativi, te </w:t>
      </w:r>
      <w:r w:rsidR="00DC44BF" w:rsidRPr="00395085">
        <w:t>postupk utvrđivanja ispunjenosti uslova za osnivanje organizatora obrazovanja odraslih (član 1</w:t>
      </w:r>
      <w:r w:rsidRPr="00395085">
        <w:t>6</w:t>
      </w:r>
      <w:r w:rsidR="00DC44BF" w:rsidRPr="00395085">
        <w:t xml:space="preserve"> stav </w:t>
      </w:r>
      <w:r w:rsidR="005829FD" w:rsidRPr="00395085">
        <w:t>(5)</w:t>
      </w:r>
      <w:r w:rsidR="00DC44BF" w:rsidRPr="00395085">
        <w:t xml:space="preserve"> ovog zakona); </w:t>
      </w:r>
    </w:p>
    <w:p w14:paraId="12E8C595" w14:textId="77777777" w:rsidR="007E4AB5" w:rsidRPr="00395085" w:rsidRDefault="00DC44BF" w:rsidP="00B12E3F">
      <w:pPr>
        <w:numPr>
          <w:ilvl w:val="0"/>
          <w:numId w:val="52"/>
        </w:numPr>
        <w:ind w:right="0" w:hanging="360"/>
      </w:pPr>
      <w:r w:rsidRPr="00395085">
        <w:t xml:space="preserve">Pravilnik o postupku utvrđivanja uslova za upis u Registar, sadržaj i način vođenja Registra </w:t>
      </w:r>
    </w:p>
    <w:p w14:paraId="06F0B17C" w14:textId="77777777" w:rsidR="007E4AB5" w:rsidRPr="00395085" w:rsidRDefault="00CD086A">
      <w:pPr>
        <w:ind w:left="1287" w:right="0"/>
      </w:pPr>
      <w:r w:rsidRPr="00395085">
        <w:t>(član 26</w:t>
      </w:r>
      <w:r w:rsidR="00DC44BF" w:rsidRPr="00395085">
        <w:t xml:space="preserve"> stav </w:t>
      </w:r>
      <w:r w:rsidR="005829FD" w:rsidRPr="00395085">
        <w:t>(</w:t>
      </w:r>
      <w:r w:rsidRPr="00395085">
        <w:t>5</w:t>
      </w:r>
      <w:r w:rsidR="005829FD" w:rsidRPr="00395085">
        <w:t>)</w:t>
      </w:r>
      <w:r w:rsidR="00DC44BF" w:rsidRPr="00395085">
        <w:t xml:space="preserve"> ovog zakona); </w:t>
      </w:r>
    </w:p>
    <w:p w14:paraId="5AD5990B" w14:textId="77777777" w:rsidR="007E4AB5" w:rsidRPr="00395085" w:rsidRDefault="00C9489A" w:rsidP="00C9489A">
      <w:pPr>
        <w:numPr>
          <w:ilvl w:val="0"/>
          <w:numId w:val="52"/>
        </w:numPr>
        <w:ind w:right="0" w:hanging="348"/>
      </w:pPr>
      <w:r w:rsidRPr="00395085">
        <w:t xml:space="preserve">Pravilnik o sadržaju, oblicima te načinu vođenja i čuvanja andragoške dokumentacije i evidencije i izdavanju javnih isprava </w:t>
      </w:r>
      <w:r w:rsidR="00DC44BF" w:rsidRPr="00395085">
        <w:t>(član 2</w:t>
      </w:r>
      <w:r w:rsidRPr="00395085">
        <w:t>8</w:t>
      </w:r>
      <w:r w:rsidR="00DC44BF" w:rsidRPr="00395085">
        <w:t xml:space="preserve"> stav </w:t>
      </w:r>
      <w:r w:rsidR="005829FD" w:rsidRPr="00395085">
        <w:t>(</w:t>
      </w:r>
      <w:r w:rsidRPr="00395085">
        <w:t>5</w:t>
      </w:r>
      <w:r w:rsidR="005829FD" w:rsidRPr="00395085">
        <w:t>)</w:t>
      </w:r>
      <w:r w:rsidR="00DC44BF" w:rsidRPr="00395085">
        <w:t xml:space="preserve"> ovog zakona); </w:t>
      </w:r>
    </w:p>
    <w:p w14:paraId="4F5D2146" w14:textId="77777777" w:rsidR="007E4AB5" w:rsidRPr="00395085" w:rsidRDefault="00DC44BF" w:rsidP="00B12E3F">
      <w:pPr>
        <w:numPr>
          <w:ilvl w:val="0"/>
          <w:numId w:val="52"/>
        </w:numPr>
        <w:ind w:right="0" w:hanging="360"/>
      </w:pPr>
      <w:r w:rsidRPr="00395085">
        <w:t>Pravilnik o procesu i načinu provjere ispunjenosti uslova za rad i realizaciju novih programa obrazovanja (član 3</w:t>
      </w:r>
      <w:r w:rsidR="00C9489A" w:rsidRPr="00395085">
        <w:t>8</w:t>
      </w:r>
      <w:r w:rsidRPr="00395085">
        <w:t xml:space="preserve"> stav </w:t>
      </w:r>
      <w:r w:rsidR="005829FD" w:rsidRPr="00395085">
        <w:t>(</w:t>
      </w:r>
      <w:r w:rsidRPr="00395085">
        <w:t>4</w:t>
      </w:r>
      <w:r w:rsidR="005829FD" w:rsidRPr="00395085">
        <w:t>)</w:t>
      </w:r>
      <w:r w:rsidRPr="00395085">
        <w:t xml:space="preserve"> ovog zakona); </w:t>
      </w:r>
    </w:p>
    <w:p w14:paraId="42D251F2" w14:textId="77777777" w:rsidR="00C9489A" w:rsidRPr="00395085" w:rsidRDefault="00C9489A" w:rsidP="00B12E3F">
      <w:pPr>
        <w:numPr>
          <w:ilvl w:val="0"/>
          <w:numId w:val="52"/>
        </w:numPr>
        <w:ind w:right="0" w:hanging="360"/>
      </w:pPr>
      <w:r w:rsidRPr="00395085">
        <w:t xml:space="preserve">Pravilnik o sadržaju i načinu vođenja evidencija o održanoj nastavi obrazovanja odraslih (član 40. stav </w:t>
      </w:r>
      <w:r w:rsidR="005829FD" w:rsidRPr="00395085">
        <w:t>(</w:t>
      </w:r>
      <w:r w:rsidRPr="00395085">
        <w:t>8</w:t>
      </w:r>
      <w:r w:rsidR="005829FD" w:rsidRPr="00395085">
        <w:t>)</w:t>
      </w:r>
      <w:r w:rsidRPr="00395085">
        <w:t xml:space="preserve"> ovog zakona)</w:t>
      </w:r>
    </w:p>
    <w:p w14:paraId="199E90C0" w14:textId="77777777" w:rsidR="00C9489A" w:rsidRPr="00395085" w:rsidRDefault="00C9489A" w:rsidP="00B12E3F">
      <w:pPr>
        <w:numPr>
          <w:ilvl w:val="0"/>
          <w:numId w:val="52"/>
        </w:numPr>
        <w:ind w:right="0" w:hanging="360"/>
      </w:pPr>
      <w:r w:rsidRPr="00395085">
        <w:t>Pravilnik o uslovima i načinu obuke u cilju odgovora na hitne potrebe tržišta rada (član 41. stav 3 ovog zakona)</w:t>
      </w:r>
    </w:p>
    <w:p w14:paraId="7323D570" w14:textId="77777777" w:rsidR="007E4AB5" w:rsidRPr="00395085" w:rsidRDefault="00DC44BF" w:rsidP="00B12E3F">
      <w:pPr>
        <w:numPr>
          <w:ilvl w:val="0"/>
          <w:numId w:val="52"/>
        </w:numPr>
        <w:ind w:right="0" w:hanging="360"/>
      </w:pPr>
      <w:r w:rsidRPr="00395085">
        <w:t xml:space="preserve">Pravilnik o sadržaju i načinu vođenja registra poslodavaca kod koji se obavlja praktični rad </w:t>
      </w:r>
    </w:p>
    <w:p w14:paraId="40C012AA" w14:textId="77777777" w:rsidR="007E4AB5" w:rsidRPr="00395085" w:rsidRDefault="00C9489A">
      <w:pPr>
        <w:ind w:left="1287" w:right="0"/>
      </w:pPr>
      <w:r w:rsidRPr="00395085">
        <w:t>(član 42</w:t>
      </w:r>
      <w:r w:rsidR="00DC44BF" w:rsidRPr="00395085">
        <w:t xml:space="preserve"> stav 3 ovog zakona); </w:t>
      </w:r>
    </w:p>
    <w:p w14:paraId="2398C9AB" w14:textId="77777777" w:rsidR="007E4AB5" w:rsidRPr="00395085" w:rsidRDefault="00DC44BF" w:rsidP="00B12E3F">
      <w:pPr>
        <w:numPr>
          <w:ilvl w:val="0"/>
          <w:numId w:val="52"/>
        </w:numPr>
        <w:ind w:right="0" w:hanging="360"/>
      </w:pPr>
      <w:r w:rsidRPr="00395085">
        <w:t>Pravilnik o nazivu, formi i sadržaju javnih isprava koje se stiču u sistemu obrazovanja odraslih (član 5</w:t>
      </w:r>
      <w:r w:rsidR="008C2C3F" w:rsidRPr="00395085">
        <w:t>7</w:t>
      </w:r>
      <w:r w:rsidRPr="00395085">
        <w:t xml:space="preserve"> stav 6 ovog zakona); </w:t>
      </w:r>
    </w:p>
    <w:p w14:paraId="377D6AA8" w14:textId="77777777" w:rsidR="007E4AB5" w:rsidRPr="00395085" w:rsidRDefault="00DC44BF" w:rsidP="002C38A9">
      <w:pPr>
        <w:numPr>
          <w:ilvl w:val="0"/>
          <w:numId w:val="52"/>
        </w:numPr>
        <w:ind w:left="1287" w:right="0" w:hanging="360"/>
      </w:pPr>
      <w:r w:rsidRPr="00395085">
        <w:t xml:space="preserve">Pravilnik o </w:t>
      </w:r>
      <w:r w:rsidR="002C38A9" w:rsidRPr="00395085">
        <w:t xml:space="preserve">načinu organizovanja i provođenja ispita, forma i sadržaj javnih isprava za certificiranje prethodno stečenih znanja </w:t>
      </w:r>
      <w:r w:rsidRPr="00395085">
        <w:t xml:space="preserve">(član </w:t>
      </w:r>
      <w:r w:rsidR="008C2C3F" w:rsidRPr="00395085">
        <w:t>58</w:t>
      </w:r>
      <w:r w:rsidRPr="00395085">
        <w:t xml:space="preserve"> stav </w:t>
      </w:r>
      <w:r w:rsidR="002C38A9" w:rsidRPr="00395085">
        <w:t>(</w:t>
      </w:r>
      <w:r w:rsidR="008C2C3F" w:rsidRPr="00395085">
        <w:t>1</w:t>
      </w:r>
      <w:r w:rsidR="002C38A9" w:rsidRPr="00395085">
        <w:t>)</w:t>
      </w:r>
      <w:r w:rsidRPr="00395085">
        <w:t xml:space="preserve"> ovog zakona).</w:t>
      </w:r>
    </w:p>
    <w:p w14:paraId="61717816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5918C1A7" w14:textId="77777777" w:rsidR="007620AA" w:rsidRPr="00395085" w:rsidRDefault="007620AA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>Član 71.</w:t>
      </w:r>
    </w:p>
    <w:p w14:paraId="25C9FF75" w14:textId="77777777" w:rsidR="007620AA" w:rsidRPr="00395085" w:rsidRDefault="007620AA">
      <w:pPr>
        <w:spacing w:after="3" w:line="259" w:lineRule="auto"/>
        <w:ind w:right="6"/>
        <w:jc w:val="center"/>
        <w:rPr>
          <w:b/>
        </w:rPr>
      </w:pPr>
      <w:r w:rsidRPr="00395085">
        <w:rPr>
          <w:b/>
        </w:rPr>
        <w:t>(Prestanak važenja Zakona)</w:t>
      </w:r>
    </w:p>
    <w:p w14:paraId="5159F289" w14:textId="77777777" w:rsidR="007620AA" w:rsidRPr="00395085" w:rsidRDefault="007620AA">
      <w:pPr>
        <w:spacing w:after="3" w:line="259" w:lineRule="auto"/>
        <w:ind w:right="6"/>
        <w:jc w:val="center"/>
        <w:rPr>
          <w:b/>
        </w:rPr>
      </w:pPr>
    </w:p>
    <w:p w14:paraId="02BA531B" w14:textId="6288647C" w:rsidR="005B065F" w:rsidRPr="00395085" w:rsidRDefault="005B065F" w:rsidP="005B065F">
      <w:pPr>
        <w:spacing w:after="3" w:line="259" w:lineRule="auto"/>
        <w:ind w:right="6"/>
      </w:pPr>
      <w:r w:rsidRPr="00395085">
        <w:t>Danom stupanja na snagu ovog Zakona prestaje da važi Zakon o obrazovanju odraslih („Službeni glasnik Unsko-sanskog kantona“, broj: 10/13)</w:t>
      </w:r>
      <w:r w:rsidR="00034ED7" w:rsidRPr="00395085">
        <w:t>.</w:t>
      </w:r>
    </w:p>
    <w:p w14:paraId="4112E469" w14:textId="77777777" w:rsidR="005B065F" w:rsidRPr="00395085" w:rsidRDefault="005B065F">
      <w:pPr>
        <w:spacing w:after="3" w:line="259" w:lineRule="auto"/>
        <w:ind w:right="6"/>
        <w:jc w:val="center"/>
        <w:rPr>
          <w:b/>
        </w:rPr>
      </w:pPr>
    </w:p>
    <w:p w14:paraId="0CD1736E" w14:textId="77777777" w:rsidR="007E4AB5" w:rsidRPr="00395085" w:rsidRDefault="00C56F75">
      <w:pPr>
        <w:spacing w:after="3" w:line="259" w:lineRule="auto"/>
        <w:ind w:right="6"/>
        <w:jc w:val="center"/>
      </w:pPr>
      <w:r w:rsidRPr="00395085">
        <w:rPr>
          <w:b/>
        </w:rPr>
        <w:t xml:space="preserve">Član </w:t>
      </w:r>
      <w:r w:rsidR="00CB56A3" w:rsidRPr="00395085">
        <w:rPr>
          <w:b/>
        </w:rPr>
        <w:t>7</w:t>
      </w:r>
      <w:r w:rsidR="007620AA" w:rsidRPr="00395085">
        <w:rPr>
          <w:b/>
        </w:rPr>
        <w:t>2.</w:t>
      </w:r>
    </w:p>
    <w:p w14:paraId="5A4600ED" w14:textId="77777777" w:rsidR="007E4AB5" w:rsidRPr="00395085" w:rsidRDefault="00DC44BF">
      <w:pPr>
        <w:spacing w:after="3" w:line="259" w:lineRule="auto"/>
        <w:ind w:right="0"/>
        <w:jc w:val="center"/>
      </w:pPr>
      <w:r w:rsidRPr="00395085">
        <w:rPr>
          <w:b/>
        </w:rPr>
        <w:t xml:space="preserve">(Stupanje na snagu) </w:t>
      </w:r>
    </w:p>
    <w:p w14:paraId="4A9E6641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39C5A381" w14:textId="77777777" w:rsidR="007E4AB5" w:rsidRPr="00395085" w:rsidRDefault="00DC44BF">
      <w:pPr>
        <w:ind w:right="0"/>
      </w:pPr>
      <w:r w:rsidRPr="00395085">
        <w:t xml:space="preserve">Ovaj zakon stupa na snagu osmog dana od dana objavljivanja u Službenom glasniku </w:t>
      </w:r>
      <w:r w:rsidR="00FB7CE2" w:rsidRPr="00395085">
        <w:t>Unsko-sanskog kantona</w:t>
      </w:r>
      <w:r w:rsidR="005B065F" w:rsidRPr="00395085">
        <w:t>.</w:t>
      </w:r>
    </w:p>
    <w:p w14:paraId="6E1E682C" w14:textId="77777777" w:rsidR="007E4AB5" w:rsidRPr="00395085" w:rsidRDefault="007E4AB5">
      <w:pPr>
        <w:spacing w:after="0" w:line="259" w:lineRule="auto"/>
        <w:ind w:left="0" w:right="0" w:firstLine="0"/>
        <w:jc w:val="left"/>
      </w:pPr>
    </w:p>
    <w:p w14:paraId="1F8F57CC" w14:textId="77777777" w:rsidR="007E4AB5" w:rsidRPr="00395085" w:rsidRDefault="007E4AB5" w:rsidP="00FB7CE2">
      <w:pPr>
        <w:ind w:left="0" w:right="0" w:firstLine="0"/>
      </w:pPr>
    </w:p>
    <w:p w14:paraId="5927F1AB" w14:textId="77777777" w:rsidR="00FB7CE2" w:rsidRPr="00395085" w:rsidRDefault="00FB7CE2" w:rsidP="00FB7CE2">
      <w:pPr>
        <w:ind w:left="0" w:right="0" w:firstLine="0"/>
      </w:pPr>
      <w:r w:rsidRPr="00395085">
        <w:t>Broj:</w:t>
      </w:r>
    </w:p>
    <w:p w14:paraId="6C6F0EAD" w14:textId="77777777" w:rsidR="00FB7CE2" w:rsidRPr="00395085" w:rsidRDefault="00FB7CE2" w:rsidP="00FB7CE2">
      <w:pPr>
        <w:ind w:left="0" w:right="0" w:firstLine="0"/>
      </w:pPr>
      <w:r w:rsidRPr="00395085">
        <w:t>Bihać :</w:t>
      </w:r>
    </w:p>
    <w:p w14:paraId="7B92EFB7" w14:textId="5A10330C" w:rsidR="00C56F75" w:rsidRPr="00395085" w:rsidRDefault="00C56F75" w:rsidP="00FB7CE2">
      <w:pPr>
        <w:ind w:left="0" w:right="0" w:firstLine="0"/>
      </w:pPr>
      <w:r w:rsidRPr="00395085">
        <w:tab/>
      </w:r>
      <w:r w:rsidRPr="00395085">
        <w:tab/>
      </w:r>
      <w:r w:rsidRPr="00395085">
        <w:tab/>
      </w:r>
      <w:r w:rsidR="00FB7CE2" w:rsidRPr="00395085">
        <w:tab/>
      </w:r>
      <w:r w:rsidR="00FB7CE2" w:rsidRPr="00395085">
        <w:tab/>
      </w:r>
      <w:r w:rsidR="00FB7CE2" w:rsidRPr="00395085">
        <w:tab/>
      </w:r>
      <w:r w:rsidR="00FB7CE2" w:rsidRPr="00395085">
        <w:tab/>
      </w:r>
      <w:r w:rsidR="00FB7CE2" w:rsidRPr="00395085">
        <w:tab/>
      </w:r>
      <w:r w:rsidR="00111CDC">
        <w:t xml:space="preserve">   </w:t>
      </w:r>
      <w:r w:rsidR="00FB7CE2" w:rsidRPr="00395085">
        <w:t xml:space="preserve">Predsjedavajući </w:t>
      </w:r>
    </w:p>
    <w:p w14:paraId="4F033CD6" w14:textId="77777777" w:rsidR="00FB7CE2" w:rsidRPr="004D0745" w:rsidRDefault="00FB7CE2" w:rsidP="00C56F75">
      <w:pPr>
        <w:ind w:left="4248" w:right="0" w:firstLine="708"/>
      </w:pPr>
      <w:r w:rsidRPr="00395085">
        <w:t>Skupštine Unsko-sanskog kantona</w:t>
      </w:r>
    </w:p>
    <w:p w14:paraId="4A41B33C" w14:textId="77777777" w:rsidR="00C56F75" w:rsidRPr="004D0745" w:rsidRDefault="00FB7CE2" w:rsidP="00FB7CE2">
      <w:pPr>
        <w:ind w:left="0" w:right="0" w:firstLine="0"/>
      </w:pPr>
      <w:r w:rsidRPr="004D0745">
        <w:tab/>
      </w:r>
      <w:r w:rsidRPr="004D0745">
        <w:tab/>
      </w:r>
      <w:r w:rsidRPr="004D0745">
        <w:tab/>
      </w:r>
      <w:r w:rsidRPr="004D0745">
        <w:tab/>
      </w:r>
      <w:r w:rsidRPr="004D0745">
        <w:tab/>
      </w:r>
      <w:r w:rsidRPr="004D0745">
        <w:tab/>
      </w:r>
      <w:r w:rsidR="00C56F75" w:rsidRPr="004D0745">
        <w:t xml:space="preserve">         </w:t>
      </w:r>
      <w:r w:rsidR="00C56F75" w:rsidRPr="004D0745">
        <w:tab/>
      </w:r>
      <w:r w:rsidR="00C56F75" w:rsidRPr="004D0745">
        <w:tab/>
      </w:r>
    </w:p>
    <w:sectPr w:rsidR="00C56F75" w:rsidRPr="004D0745" w:rsidSect="005B69DF">
      <w:footerReference w:type="even" r:id="rId9"/>
      <w:footerReference w:type="default" r:id="rId10"/>
      <w:footerReference w:type="first" r:id="rId11"/>
      <w:pgSz w:w="11904" w:h="16840"/>
      <w:pgMar w:top="1135" w:right="1272" w:bottom="190" w:left="85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0BA1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0BA115" w16cid:durableId="21AB29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A6E2" w14:textId="77777777" w:rsidR="001A6F1B" w:rsidRDefault="001A6F1B">
      <w:pPr>
        <w:spacing w:after="0" w:line="240" w:lineRule="auto"/>
      </w:pPr>
      <w:r>
        <w:separator/>
      </w:r>
    </w:p>
  </w:endnote>
  <w:endnote w:type="continuationSeparator" w:id="0">
    <w:p w14:paraId="7A574E60" w14:textId="77777777" w:rsidR="001A6F1B" w:rsidRDefault="001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9463" w14:textId="77777777" w:rsidR="005B69DF" w:rsidRDefault="005B69DF">
    <w:pPr>
      <w:tabs>
        <w:tab w:val="center" w:pos="5100"/>
      </w:tabs>
      <w:spacing w:after="0" w:line="259" w:lineRule="auto"/>
      <w:ind w:left="0" w:righ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F96" w14:textId="77777777" w:rsidR="005B69DF" w:rsidRDefault="005B69DF">
    <w:pPr>
      <w:tabs>
        <w:tab w:val="center" w:pos="5100"/>
      </w:tabs>
      <w:spacing w:after="0" w:line="259" w:lineRule="auto"/>
      <w:ind w:left="0" w:right="0" w:firstLine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1F48">
      <w:rPr>
        <w:noProof/>
      </w:rPr>
      <w:t>26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A6423" w14:textId="77777777" w:rsidR="005B69DF" w:rsidRDefault="005B69D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F30B" w14:textId="77777777" w:rsidR="001A6F1B" w:rsidRDefault="001A6F1B">
      <w:pPr>
        <w:spacing w:after="0" w:line="240" w:lineRule="auto"/>
      </w:pPr>
      <w:r>
        <w:separator/>
      </w:r>
    </w:p>
  </w:footnote>
  <w:footnote w:type="continuationSeparator" w:id="0">
    <w:p w14:paraId="45A615D0" w14:textId="77777777" w:rsidR="001A6F1B" w:rsidRDefault="001A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561"/>
    <w:multiLevelType w:val="hybridMultilevel"/>
    <w:tmpl w:val="1E12DC86"/>
    <w:lvl w:ilvl="0" w:tplc="B810D3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A798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B73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20392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4EF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28C0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C825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617A2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834D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276867"/>
    <w:multiLevelType w:val="hybridMultilevel"/>
    <w:tmpl w:val="178EE3FE"/>
    <w:lvl w:ilvl="0" w:tplc="3FDE86F4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EE1F0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C270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8066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4A09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6A99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8FC2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8F56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465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15ADF"/>
    <w:multiLevelType w:val="hybridMultilevel"/>
    <w:tmpl w:val="EA7EA95A"/>
    <w:lvl w:ilvl="0" w:tplc="80F00AC8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8816A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8164C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E8E48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AC2D6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1DD6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4766E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F222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2440E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C2A52"/>
    <w:multiLevelType w:val="hybridMultilevel"/>
    <w:tmpl w:val="CAAA873E"/>
    <w:lvl w:ilvl="0" w:tplc="364453C2">
      <w:start w:val="1"/>
      <w:numFmt w:val="decimal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92258"/>
    <w:multiLevelType w:val="hybridMultilevel"/>
    <w:tmpl w:val="608EA678"/>
    <w:lvl w:ilvl="0" w:tplc="F53815F0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690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45C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E9F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1B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800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ACB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0FB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8E9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943507"/>
    <w:multiLevelType w:val="hybridMultilevel"/>
    <w:tmpl w:val="13AE41DE"/>
    <w:lvl w:ilvl="0" w:tplc="6FB8816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4AC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86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4BF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D4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0FC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687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43D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A6B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501FF4"/>
    <w:multiLevelType w:val="hybridMultilevel"/>
    <w:tmpl w:val="AFE09914"/>
    <w:lvl w:ilvl="0" w:tplc="1E38C5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0EE2"/>
    <w:multiLevelType w:val="hybridMultilevel"/>
    <w:tmpl w:val="95F07E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1598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A5AF6"/>
    <w:multiLevelType w:val="hybridMultilevel"/>
    <w:tmpl w:val="CC6A87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927076"/>
    <w:multiLevelType w:val="hybridMultilevel"/>
    <w:tmpl w:val="7228F946"/>
    <w:lvl w:ilvl="0" w:tplc="8E9A1EE2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0199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178A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0BC94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ED292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C0B7A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EDAAE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E503A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4881A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955964"/>
    <w:multiLevelType w:val="hybridMultilevel"/>
    <w:tmpl w:val="3FC85660"/>
    <w:lvl w:ilvl="0" w:tplc="81ECAE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302B"/>
    <w:multiLevelType w:val="hybridMultilevel"/>
    <w:tmpl w:val="6172EAB0"/>
    <w:lvl w:ilvl="0" w:tplc="02D036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0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01A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4B8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6ED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C42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E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47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060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091101"/>
    <w:multiLevelType w:val="hybridMultilevel"/>
    <w:tmpl w:val="2982BEC0"/>
    <w:lvl w:ilvl="0" w:tplc="3FF4C010">
      <w:start w:val="1"/>
      <w:numFmt w:val="decimal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2ECD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2A44E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E072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EEAF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094E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C548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CB75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C8C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C1E5AEE"/>
    <w:multiLevelType w:val="hybridMultilevel"/>
    <w:tmpl w:val="43D23610"/>
    <w:lvl w:ilvl="0" w:tplc="5BA66AB0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4D398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20268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884B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4AB4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A413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08A4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16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4ECA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D17C4B"/>
    <w:multiLevelType w:val="hybridMultilevel"/>
    <w:tmpl w:val="28E08962"/>
    <w:lvl w:ilvl="0" w:tplc="0C18454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C7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8B7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E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4C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E5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4FC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AC4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8F3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8D16D7"/>
    <w:multiLevelType w:val="hybridMultilevel"/>
    <w:tmpl w:val="8B06F9AE"/>
    <w:lvl w:ilvl="0" w:tplc="5944FDCE">
      <w:start w:val="1"/>
      <w:numFmt w:val="decimal"/>
      <w:lvlText w:val="(%1)"/>
      <w:lvlJc w:val="left"/>
      <w:pPr>
        <w:ind w:left="69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13" w:hanging="360"/>
      </w:pPr>
    </w:lvl>
    <w:lvl w:ilvl="2" w:tplc="181A001B" w:tentative="1">
      <w:start w:val="1"/>
      <w:numFmt w:val="lowerRoman"/>
      <w:lvlText w:val="%3."/>
      <w:lvlJc w:val="right"/>
      <w:pPr>
        <w:ind w:left="2133" w:hanging="180"/>
      </w:pPr>
    </w:lvl>
    <w:lvl w:ilvl="3" w:tplc="181A000F" w:tentative="1">
      <w:start w:val="1"/>
      <w:numFmt w:val="decimal"/>
      <w:lvlText w:val="%4."/>
      <w:lvlJc w:val="left"/>
      <w:pPr>
        <w:ind w:left="2853" w:hanging="360"/>
      </w:pPr>
    </w:lvl>
    <w:lvl w:ilvl="4" w:tplc="181A0019" w:tentative="1">
      <w:start w:val="1"/>
      <w:numFmt w:val="lowerLetter"/>
      <w:lvlText w:val="%5."/>
      <w:lvlJc w:val="left"/>
      <w:pPr>
        <w:ind w:left="3573" w:hanging="360"/>
      </w:pPr>
    </w:lvl>
    <w:lvl w:ilvl="5" w:tplc="181A001B" w:tentative="1">
      <w:start w:val="1"/>
      <w:numFmt w:val="lowerRoman"/>
      <w:lvlText w:val="%6."/>
      <w:lvlJc w:val="right"/>
      <w:pPr>
        <w:ind w:left="4293" w:hanging="180"/>
      </w:pPr>
    </w:lvl>
    <w:lvl w:ilvl="6" w:tplc="181A000F" w:tentative="1">
      <w:start w:val="1"/>
      <w:numFmt w:val="decimal"/>
      <w:lvlText w:val="%7."/>
      <w:lvlJc w:val="left"/>
      <w:pPr>
        <w:ind w:left="5013" w:hanging="360"/>
      </w:pPr>
    </w:lvl>
    <w:lvl w:ilvl="7" w:tplc="181A0019" w:tentative="1">
      <w:start w:val="1"/>
      <w:numFmt w:val="lowerLetter"/>
      <w:lvlText w:val="%8."/>
      <w:lvlJc w:val="left"/>
      <w:pPr>
        <w:ind w:left="5733" w:hanging="360"/>
      </w:pPr>
    </w:lvl>
    <w:lvl w:ilvl="8" w:tplc="181A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25683C4F"/>
    <w:multiLevelType w:val="hybridMultilevel"/>
    <w:tmpl w:val="B89CB706"/>
    <w:lvl w:ilvl="0" w:tplc="00EE0582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42A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A6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0E3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AD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E9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1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84F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269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093D8D"/>
    <w:multiLevelType w:val="hybridMultilevel"/>
    <w:tmpl w:val="65AE437A"/>
    <w:lvl w:ilvl="0" w:tplc="95B0F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6298E"/>
    <w:multiLevelType w:val="hybridMultilevel"/>
    <w:tmpl w:val="35FA28E0"/>
    <w:lvl w:ilvl="0" w:tplc="8E9A1EE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40909"/>
    <w:multiLevelType w:val="hybridMultilevel"/>
    <w:tmpl w:val="748CA9D4"/>
    <w:lvl w:ilvl="0" w:tplc="D7B267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96510"/>
    <w:multiLevelType w:val="hybridMultilevel"/>
    <w:tmpl w:val="E4CAC440"/>
    <w:lvl w:ilvl="0" w:tplc="5AFE27FC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0F0E6">
      <w:start w:val="1"/>
      <w:numFmt w:val="lowerLetter"/>
      <w:lvlText w:val="%2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8D8E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ACC12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A9DD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6C5C6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4A8A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0BE3A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F03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9FA0AC2"/>
    <w:multiLevelType w:val="hybridMultilevel"/>
    <w:tmpl w:val="A94C32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66017"/>
    <w:multiLevelType w:val="hybridMultilevel"/>
    <w:tmpl w:val="1F0EB32E"/>
    <w:lvl w:ilvl="0" w:tplc="8F3EE872">
      <w:start w:val="1"/>
      <w:numFmt w:val="decimal"/>
      <w:lvlText w:val="(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0FD1E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07EA4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8323C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786E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AC13C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4949A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808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83EE0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F72F17"/>
    <w:multiLevelType w:val="hybridMultilevel"/>
    <w:tmpl w:val="1F5A19A2"/>
    <w:lvl w:ilvl="0" w:tplc="AB4E5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A7D70"/>
    <w:multiLevelType w:val="hybridMultilevel"/>
    <w:tmpl w:val="21E4B0B8"/>
    <w:lvl w:ilvl="0" w:tplc="1A82738C">
      <w:start w:val="1"/>
      <w:numFmt w:val="decimal"/>
      <w:lvlText w:val="(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EA52A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AFA78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E58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7AF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2E3F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4548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8EA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4A4D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1B6D34"/>
    <w:multiLevelType w:val="hybridMultilevel"/>
    <w:tmpl w:val="5F86FD80"/>
    <w:lvl w:ilvl="0" w:tplc="D7B26766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0A5B2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48AE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8E94E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2F5A0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0ECB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D94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105A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EDDDC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992480D"/>
    <w:multiLevelType w:val="hybridMultilevel"/>
    <w:tmpl w:val="D7F456A2"/>
    <w:lvl w:ilvl="0" w:tplc="DD44F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E1A6E">
      <w:start w:val="5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95D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CAEC0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FFD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637F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CE0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0C53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607E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161382"/>
    <w:multiLevelType w:val="hybridMultilevel"/>
    <w:tmpl w:val="26029ED8"/>
    <w:lvl w:ilvl="0" w:tplc="6D666424">
      <w:start w:val="1"/>
      <w:numFmt w:val="decimal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80E0A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EB778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E911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C9F9A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EF32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C9A0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4E9A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8E70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165466"/>
    <w:multiLevelType w:val="hybridMultilevel"/>
    <w:tmpl w:val="4E8019C0"/>
    <w:lvl w:ilvl="0" w:tplc="2E3E745A">
      <w:start w:val="1"/>
      <w:numFmt w:val="decimal"/>
      <w:lvlText w:val="(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3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A03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6FB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0B4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8D1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CCA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0C8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A61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03E5EC6"/>
    <w:multiLevelType w:val="hybridMultilevel"/>
    <w:tmpl w:val="21E80A2E"/>
    <w:lvl w:ilvl="0" w:tplc="C654265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5E9C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8FE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B10E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C3620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0C080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E794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6DA7E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28FC6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04A26C5"/>
    <w:multiLevelType w:val="hybridMultilevel"/>
    <w:tmpl w:val="357E9760"/>
    <w:lvl w:ilvl="0" w:tplc="D4D8F640">
      <w:start w:val="1"/>
      <w:numFmt w:val="decimal"/>
      <w:lvlText w:val="(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A037A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E444E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8542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2967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953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6EC18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A501A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AF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3234957"/>
    <w:multiLevelType w:val="hybridMultilevel"/>
    <w:tmpl w:val="90F21F8A"/>
    <w:lvl w:ilvl="0" w:tplc="525633B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E5F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87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C6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A57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84C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D2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6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C66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4244DF1"/>
    <w:multiLevelType w:val="hybridMultilevel"/>
    <w:tmpl w:val="B4F84280"/>
    <w:lvl w:ilvl="0" w:tplc="7BB8B4AA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66F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A0B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06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F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67F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9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87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AE3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2B2E30"/>
    <w:multiLevelType w:val="hybridMultilevel"/>
    <w:tmpl w:val="4CD63F86"/>
    <w:lvl w:ilvl="0" w:tplc="5B785FC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86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C90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2B9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49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0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AE8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B9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ADD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74C68B3"/>
    <w:multiLevelType w:val="hybridMultilevel"/>
    <w:tmpl w:val="BAD879B8"/>
    <w:lvl w:ilvl="0" w:tplc="D7B267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F1D50"/>
    <w:multiLevelType w:val="hybridMultilevel"/>
    <w:tmpl w:val="5F42F5B2"/>
    <w:lvl w:ilvl="0" w:tplc="D7B267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13406"/>
    <w:multiLevelType w:val="hybridMultilevel"/>
    <w:tmpl w:val="238ADE84"/>
    <w:lvl w:ilvl="0" w:tplc="116EE916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6322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C1F80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892E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66CAC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F1EA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A812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ACE8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2EB4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93C34AC"/>
    <w:multiLevelType w:val="hybridMultilevel"/>
    <w:tmpl w:val="C38AFC94"/>
    <w:lvl w:ilvl="0" w:tplc="77F0948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CDC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C95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D0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41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47C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AA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681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20A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9494A35"/>
    <w:multiLevelType w:val="hybridMultilevel"/>
    <w:tmpl w:val="1780E434"/>
    <w:lvl w:ilvl="0" w:tplc="2A48616A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E65BE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261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A98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10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6FA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63C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A0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29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9A92922"/>
    <w:multiLevelType w:val="hybridMultilevel"/>
    <w:tmpl w:val="929CE0AC"/>
    <w:lvl w:ilvl="0" w:tplc="D7B267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C83BAC"/>
    <w:multiLevelType w:val="hybridMultilevel"/>
    <w:tmpl w:val="C5B65C32"/>
    <w:lvl w:ilvl="0" w:tplc="5386AB2A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C16E2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E937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E596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4C9F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E638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D61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AAF60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46BCA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A2361DA"/>
    <w:multiLevelType w:val="hybridMultilevel"/>
    <w:tmpl w:val="8D58F29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7">
      <w:start w:val="1"/>
      <w:numFmt w:val="lowerLetter"/>
      <w:lvlText w:val="%2)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D03F4F"/>
    <w:multiLevelType w:val="hybridMultilevel"/>
    <w:tmpl w:val="D47291CA"/>
    <w:lvl w:ilvl="0" w:tplc="96FE1F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B571760"/>
    <w:multiLevelType w:val="hybridMultilevel"/>
    <w:tmpl w:val="CCE85F5A"/>
    <w:lvl w:ilvl="0" w:tplc="8A2646D2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0A0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A2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25D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027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814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89C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AF1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60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C936FEE"/>
    <w:multiLevelType w:val="hybridMultilevel"/>
    <w:tmpl w:val="748CA9D4"/>
    <w:lvl w:ilvl="0" w:tplc="D7B267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CC6FF7"/>
    <w:multiLevelType w:val="hybridMultilevel"/>
    <w:tmpl w:val="57FE178E"/>
    <w:lvl w:ilvl="0" w:tplc="ECB0E2AC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836A2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8FAC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05400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65C2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ABC6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C018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6327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C530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EC22E8D"/>
    <w:multiLevelType w:val="hybridMultilevel"/>
    <w:tmpl w:val="D38AEF1C"/>
    <w:lvl w:ilvl="0" w:tplc="22801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F9421B0"/>
    <w:multiLevelType w:val="hybridMultilevel"/>
    <w:tmpl w:val="1BDC2B22"/>
    <w:lvl w:ilvl="0" w:tplc="29AAC95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E529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40C0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45EB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7D4C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E3D4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4A90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2375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49DA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FF239CD"/>
    <w:multiLevelType w:val="hybridMultilevel"/>
    <w:tmpl w:val="6AEC46FE"/>
    <w:lvl w:ilvl="0" w:tplc="038A179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A1F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2873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0E1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45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057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EF2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3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C6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8A7849"/>
    <w:multiLevelType w:val="hybridMultilevel"/>
    <w:tmpl w:val="BED20E36"/>
    <w:lvl w:ilvl="0" w:tplc="A2A62480">
      <w:start w:val="1"/>
      <w:numFmt w:val="decimal"/>
      <w:lvlText w:val="(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AF908">
      <w:start w:val="1"/>
      <w:numFmt w:val="lowerLetter"/>
      <w:lvlText w:val="%2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6F11C">
      <w:start w:val="1"/>
      <w:numFmt w:val="lowerRoman"/>
      <w:lvlText w:val="%3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213EA">
      <w:start w:val="1"/>
      <w:numFmt w:val="decimal"/>
      <w:lvlText w:val="%4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AC67A">
      <w:start w:val="1"/>
      <w:numFmt w:val="lowerLetter"/>
      <w:lvlText w:val="%5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114C">
      <w:start w:val="1"/>
      <w:numFmt w:val="lowerRoman"/>
      <w:lvlText w:val="%6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A25C">
      <w:start w:val="1"/>
      <w:numFmt w:val="decimal"/>
      <w:lvlText w:val="%7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7FE6">
      <w:start w:val="1"/>
      <w:numFmt w:val="lowerLetter"/>
      <w:lvlText w:val="%8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1162">
      <w:start w:val="1"/>
      <w:numFmt w:val="lowerRoman"/>
      <w:lvlText w:val="%9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3C86A41"/>
    <w:multiLevelType w:val="hybridMultilevel"/>
    <w:tmpl w:val="083ADA08"/>
    <w:lvl w:ilvl="0" w:tplc="041A0017">
      <w:start w:val="1"/>
      <w:numFmt w:val="lowerLetter"/>
      <w:lvlText w:val="%1)"/>
      <w:lvlJc w:val="left"/>
      <w:pPr>
        <w:ind w:left="1890" w:hanging="360"/>
      </w:pPr>
    </w:lvl>
    <w:lvl w:ilvl="1" w:tplc="27B810A0">
      <w:start w:val="1"/>
      <w:numFmt w:val="lowerLetter"/>
      <w:lvlText w:val="%2)"/>
      <w:lvlJc w:val="left"/>
      <w:pPr>
        <w:ind w:left="2610" w:hanging="360"/>
      </w:pPr>
      <w:rPr>
        <w:rFonts w:hint="default"/>
      </w:rPr>
    </w:lvl>
    <w:lvl w:ilvl="2" w:tplc="0EC61E66">
      <w:start w:val="1"/>
      <w:numFmt w:val="decimal"/>
      <w:lvlText w:val="(%3)"/>
      <w:lvlJc w:val="left"/>
      <w:pPr>
        <w:ind w:left="351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4050" w:hanging="360"/>
      </w:pPr>
    </w:lvl>
    <w:lvl w:ilvl="4" w:tplc="041A0019" w:tentative="1">
      <w:start w:val="1"/>
      <w:numFmt w:val="lowerLetter"/>
      <w:lvlText w:val="%5."/>
      <w:lvlJc w:val="left"/>
      <w:pPr>
        <w:ind w:left="4770" w:hanging="360"/>
      </w:pPr>
    </w:lvl>
    <w:lvl w:ilvl="5" w:tplc="041A001B" w:tentative="1">
      <w:start w:val="1"/>
      <w:numFmt w:val="lowerRoman"/>
      <w:lvlText w:val="%6."/>
      <w:lvlJc w:val="right"/>
      <w:pPr>
        <w:ind w:left="5490" w:hanging="180"/>
      </w:pPr>
    </w:lvl>
    <w:lvl w:ilvl="6" w:tplc="041A000F" w:tentative="1">
      <w:start w:val="1"/>
      <w:numFmt w:val="decimal"/>
      <w:lvlText w:val="%7."/>
      <w:lvlJc w:val="left"/>
      <w:pPr>
        <w:ind w:left="6210" w:hanging="360"/>
      </w:pPr>
    </w:lvl>
    <w:lvl w:ilvl="7" w:tplc="041A0019" w:tentative="1">
      <w:start w:val="1"/>
      <w:numFmt w:val="lowerLetter"/>
      <w:lvlText w:val="%8."/>
      <w:lvlJc w:val="left"/>
      <w:pPr>
        <w:ind w:left="6930" w:hanging="360"/>
      </w:pPr>
    </w:lvl>
    <w:lvl w:ilvl="8" w:tplc="041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54B32BA7"/>
    <w:multiLevelType w:val="hybridMultilevel"/>
    <w:tmpl w:val="DB9EDD12"/>
    <w:lvl w:ilvl="0" w:tplc="81ECAE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8B0B2C"/>
    <w:multiLevelType w:val="hybridMultilevel"/>
    <w:tmpl w:val="A11E6BAC"/>
    <w:lvl w:ilvl="0" w:tplc="3C7AA18C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E7E74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27A3C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E8F28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AA7FA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207EA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CDBAA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01E82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09ABA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7157F12"/>
    <w:multiLevelType w:val="hybridMultilevel"/>
    <w:tmpl w:val="65AE437A"/>
    <w:lvl w:ilvl="0" w:tplc="95B0F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A65519"/>
    <w:multiLevelType w:val="hybridMultilevel"/>
    <w:tmpl w:val="E9587B40"/>
    <w:lvl w:ilvl="0" w:tplc="B0622282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8AAA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82E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401F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4D5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6CB2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01AB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EBBA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6051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8A27884"/>
    <w:multiLevelType w:val="hybridMultilevel"/>
    <w:tmpl w:val="7662FB4A"/>
    <w:lvl w:ilvl="0" w:tplc="F378FC82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68DC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2916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796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C15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4827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25842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529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45784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8C36EDB"/>
    <w:multiLevelType w:val="hybridMultilevel"/>
    <w:tmpl w:val="0CE62310"/>
    <w:lvl w:ilvl="0" w:tplc="7250C132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6283A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4385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052EC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EF2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AFC7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4AA4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AB2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294B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8DC3FB6"/>
    <w:multiLevelType w:val="hybridMultilevel"/>
    <w:tmpl w:val="B4BAF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FA0FF2"/>
    <w:multiLevelType w:val="hybridMultilevel"/>
    <w:tmpl w:val="EB5A9B24"/>
    <w:lvl w:ilvl="0" w:tplc="4814A0B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40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4B8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DB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ED5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247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A3D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CD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28E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AC20A81"/>
    <w:multiLevelType w:val="hybridMultilevel"/>
    <w:tmpl w:val="55224A8C"/>
    <w:lvl w:ilvl="0" w:tplc="6906883E">
      <w:start w:val="1"/>
      <w:numFmt w:val="decimal"/>
      <w:lvlText w:val="(%1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9F36">
      <w:start w:val="1"/>
      <w:numFmt w:val="lowerLetter"/>
      <w:lvlText w:val="%2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0E1C6">
      <w:start w:val="1"/>
      <w:numFmt w:val="lowerRoman"/>
      <w:lvlText w:val="%3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C1190">
      <w:start w:val="1"/>
      <w:numFmt w:val="decimal"/>
      <w:lvlText w:val="%4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C0CF2">
      <w:start w:val="1"/>
      <w:numFmt w:val="lowerLetter"/>
      <w:lvlText w:val="%5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2D1BC">
      <w:start w:val="1"/>
      <w:numFmt w:val="lowerRoman"/>
      <w:lvlText w:val="%6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C2026">
      <w:start w:val="1"/>
      <w:numFmt w:val="decimal"/>
      <w:lvlText w:val="%7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C02BA">
      <w:start w:val="1"/>
      <w:numFmt w:val="lowerLetter"/>
      <w:lvlText w:val="%8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A3E70">
      <w:start w:val="1"/>
      <w:numFmt w:val="lowerRoman"/>
      <w:lvlText w:val="%9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E1E6299"/>
    <w:multiLevelType w:val="hybridMultilevel"/>
    <w:tmpl w:val="93F0E21E"/>
    <w:lvl w:ilvl="0" w:tplc="3F52C08A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863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EB5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018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CA9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C5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B4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406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6D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1B81C24"/>
    <w:multiLevelType w:val="hybridMultilevel"/>
    <w:tmpl w:val="85801CF2"/>
    <w:lvl w:ilvl="0" w:tplc="D02490C2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244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8CB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27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CE5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EF7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4A6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64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5A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1F1371C"/>
    <w:multiLevelType w:val="hybridMultilevel"/>
    <w:tmpl w:val="F24CFE58"/>
    <w:lvl w:ilvl="0" w:tplc="DCF8A70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257360"/>
    <w:multiLevelType w:val="hybridMultilevel"/>
    <w:tmpl w:val="D522F0FC"/>
    <w:lvl w:ilvl="0" w:tplc="B57AA492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C574E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275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AA4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68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892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210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C0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0EB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6866943"/>
    <w:multiLevelType w:val="hybridMultilevel"/>
    <w:tmpl w:val="EB9412EA"/>
    <w:lvl w:ilvl="0" w:tplc="1E24CAA2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A2E14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879BE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232FC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2D3D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CDE0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F21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7E0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CB314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66E53F50"/>
    <w:multiLevelType w:val="hybridMultilevel"/>
    <w:tmpl w:val="25EE6D9A"/>
    <w:lvl w:ilvl="0" w:tplc="33F48CB0">
      <w:start w:val="1"/>
      <w:numFmt w:val="decimal"/>
      <w:lvlText w:val="(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09574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2CEB2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8A058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82B3C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A42F8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CD852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27E84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2C066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8AD731D"/>
    <w:multiLevelType w:val="hybridMultilevel"/>
    <w:tmpl w:val="C25CD206"/>
    <w:lvl w:ilvl="0" w:tplc="B5F2ADC2">
      <w:start w:val="1"/>
      <w:numFmt w:val="decimal"/>
      <w:lvlText w:val="(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620AC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6CBA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E27E6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47B9A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2D4E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EAE4E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49A28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B044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9B91C48"/>
    <w:multiLevelType w:val="hybridMultilevel"/>
    <w:tmpl w:val="7F16E888"/>
    <w:lvl w:ilvl="0" w:tplc="3314D4A0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E97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5F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C88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A9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6AE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E1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EF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E06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9F10E12"/>
    <w:multiLevelType w:val="hybridMultilevel"/>
    <w:tmpl w:val="0E226D6A"/>
    <w:lvl w:ilvl="0" w:tplc="EEBA0062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8FD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6F4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30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9E01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08C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0AB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031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6A3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B056430"/>
    <w:multiLevelType w:val="hybridMultilevel"/>
    <w:tmpl w:val="9920D5CC"/>
    <w:lvl w:ilvl="0" w:tplc="8C16888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81D1A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AA060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CF6B2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1320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47556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222EA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C6D76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25586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B2D727F"/>
    <w:multiLevelType w:val="hybridMultilevel"/>
    <w:tmpl w:val="748CA9D4"/>
    <w:lvl w:ilvl="0" w:tplc="D7B2676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9439BD"/>
    <w:multiLevelType w:val="hybridMultilevel"/>
    <w:tmpl w:val="6C66FA04"/>
    <w:lvl w:ilvl="0" w:tplc="FE3AB6DA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5C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3646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E8EB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426A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0375E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1E10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E21D6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AF36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71CC773E"/>
    <w:multiLevelType w:val="hybridMultilevel"/>
    <w:tmpl w:val="C8F02F06"/>
    <w:lvl w:ilvl="0" w:tplc="5B008616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4EAAC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02C3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074C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28A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DDC0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188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A8FB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A9AE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6183CF1"/>
    <w:multiLevelType w:val="hybridMultilevel"/>
    <w:tmpl w:val="47D89964"/>
    <w:lvl w:ilvl="0" w:tplc="16946AC4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0E5E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8471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4A384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680D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2C5DA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2C2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CBFA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A12D4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65A2626"/>
    <w:multiLevelType w:val="hybridMultilevel"/>
    <w:tmpl w:val="58203F34"/>
    <w:lvl w:ilvl="0" w:tplc="33D0421A">
      <w:start w:val="1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466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A01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4B6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13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6E5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849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C41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2D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9475F2E"/>
    <w:multiLevelType w:val="hybridMultilevel"/>
    <w:tmpl w:val="76B68A28"/>
    <w:lvl w:ilvl="0" w:tplc="81ECAEB8">
      <w:start w:val="1"/>
      <w:numFmt w:val="decimal"/>
      <w:lvlText w:val="(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899E0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02572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8A47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61E26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2F88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AC738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EF7FC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83E6E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A030B1C"/>
    <w:multiLevelType w:val="hybridMultilevel"/>
    <w:tmpl w:val="A7F4B052"/>
    <w:lvl w:ilvl="0" w:tplc="C49C1F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6DAF6">
      <w:start w:val="3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2A04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444F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ABD4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A9E4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68C0A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666AC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342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E3C109A"/>
    <w:multiLevelType w:val="hybridMultilevel"/>
    <w:tmpl w:val="0EA6780C"/>
    <w:lvl w:ilvl="0" w:tplc="81ECAE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DC608B"/>
    <w:multiLevelType w:val="hybridMultilevel"/>
    <w:tmpl w:val="8B302CDA"/>
    <w:lvl w:ilvl="0" w:tplc="EBF80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0"/>
  </w:num>
  <w:num w:numId="4">
    <w:abstractNumId w:val="64"/>
  </w:num>
  <w:num w:numId="5">
    <w:abstractNumId w:val="25"/>
  </w:num>
  <w:num w:numId="6">
    <w:abstractNumId w:val="75"/>
  </w:num>
  <w:num w:numId="7">
    <w:abstractNumId w:val="29"/>
  </w:num>
  <w:num w:numId="8">
    <w:abstractNumId w:val="4"/>
  </w:num>
  <w:num w:numId="9">
    <w:abstractNumId w:val="20"/>
  </w:num>
  <w:num w:numId="10">
    <w:abstractNumId w:val="26"/>
  </w:num>
  <w:num w:numId="11">
    <w:abstractNumId w:val="49"/>
  </w:num>
  <w:num w:numId="12">
    <w:abstractNumId w:val="14"/>
  </w:num>
  <w:num w:numId="13">
    <w:abstractNumId w:val="36"/>
  </w:num>
  <w:num w:numId="14">
    <w:abstractNumId w:val="72"/>
  </w:num>
  <w:num w:numId="15">
    <w:abstractNumId w:val="13"/>
  </w:num>
  <w:num w:numId="16">
    <w:abstractNumId w:val="16"/>
  </w:num>
  <w:num w:numId="17">
    <w:abstractNumId w:val="59"/>
  </w:num>
  <w:num w:numId="18">
    <w:abstractNumId w:val="58"/>
  </w:num>
  <w:num w:numId="19">
    <w:abstractNumId w:val="74"/>
  </w:num>
  <w:num w:numId="20">
    <w:abstractNumId w:val="43"/>
  </w:num>
  <w:num w:numId="21">
    <w:abstractNumId w:val="38"/>
  </w:num>
  <w:num w:numId="22">
    <w:abstractNumId w:val="68"/>
  </w:num>
  <w:num w:numId="23">
    <w:abstractNumId w:val="63"/>
  </w:num>
  <w:num w:numId="24">
    <w:abstractNumId w:val="47"/>
  </w:num>
  <w:num w:numId="25">
    <w:abstractNumId w:val="71"/>
  </w:num>
  <w:num w:numId="26">
    <w:abstractNumId w:val="24"/>
  </w:num>
  <w:num w:numId="27">
    <w:abstractNumId w:val="45"/>
  </w:num>
  <w:num w:numId="28">
    <w:abstractNumId w:val="55"/>
  </w:num>
  <w:num w:numId="29">
    <w:abstractNumId w:val="66"/>
  </w:num>
  <w:num w:numId="30">
    <w:abstractNumId w:val="69"/>
  </w:num>
  <w:num w:numId="31">
    <w:abstractNumId w:val="31"/>
  </w:num>
  <w:num w:numId="32">
    <w:abstractNumId w:val="61"/>
  </w:num>
  <w:num w:numId="33">
    <w:abstractNumId w:val="5"/>
  </w:num>
  <w:num w:numId="34">
    <w:abstractNumId w:val="40"/>
  </w:num>
  <w:num w:numId="35">
    <w:abstractNumId w:val="60"/>
  </w:num>
  <w:num w:numId="36">
    <w:abstractNumId w:val="32"/>
  </w:num>
  <w:num w:numId="37">
    <w:abstractNumId w:val="22"/>
  </w:num>
  <w:num w:numId="38">
    <w:abstractNumId w:val="33"/>
  </w:num>
  <w:num w:numId="39">
    <w:abstractNumId w:val="76"/>
  </w:num>
  <w:num w:numId="40">
    <w:abstractNumId w:val="2"/>
  </w:num>
  <w:num w:numId="41">
    <w:abstractNumId w:val="9"/>
  </w:num>
  <w:num w:numId="42">
    <w:abstractNumId w:val="65"/>
  </w:num>
  <w:num w:numId="43">
    <w:abstractNumId w:val="48"/>
  </w:num>
  <w:num w:numId="44">
    <w:abstractNumId w:val="27"/>
  </w:num>
  <w:num w:numId="45">
    <w:abstractNumId w:val="28"/>
  </w:num>
  <w:num w:numId="46">
    <w:abstractNumId w:val="73"/>
  </w:num>
  <w:num w:numId="47">
    <w:abstractNumId w:val="67"/>
  </w:num>
  <w:num w:numId="48">
    <w:abstractNumId w:val="12"/>
  </w:num>
  <w:num w:numId="49">
    <w:abstractNumId w:val="30"/>
  </w:num>
  <w:num w:numId="50">
    <w:abstractNumId w:val="54"/>
  </w:num>
  <w:num w:numId="51">
    <w:abstractNumId w:val="56"/>
  </w:num>
  <w:num w:numId="52">
    <w:abstractNumId w:val="52"/>
  </w:num>
  <w:num w:numId="53">
    <w:abstractNumId w:val="35"/>
  </w:num>
  <w:num w:numId="54">
    <w:abstractNumId w:val="34"/>
  </w:num>
  <w:num w:numId="55">
    <w:abstractNumId w:val="6"/>
  </w:num>
  <w:num w:numId="56">
    <w:abstractNumId w:val="39"/>
  </w:num>
  <w:num w:numId="57">
    <w:abstractNumId w:val="50"/>
  </w:num>
  <w:num w:numId="58">
    <w:abstractNumId w:val="7"/>
  </w:num>
  <w:num w:numId="59">
    <w:abstractNumId w:val="51"/>
  </w:num>
  <w:num w:numId="60">
    <w:abstractNumId w:val="10"/>
  </w:num>
  <w:num w:numId="61">
    <w:abstractNumId w:val="42"/>
  </w:num>
  <w:num w:numId="62">
    <w:abstractNumId w:val="17"/>
  </w:num>
  <w:num w:numId="63">
    <w:abstractNumId w:val="3"/>
  </w:num>
  <w:num w:numId="64">
    <w:abstractNumId w:val="53"/>
  </w:num>
  <w:num w:numId="65">
    <w:abstractNumId w:val="41"/>
  </w:num>
  <w:num w:numId="66">
    <w:abstractNumId w:val="21"/>
  </w:num>
  <w:num w:numId="67">
    <w:abstractNumId w:val="70"/>
  </w:num>
  <w:num w:numId="68">
    <w:abstractNumId w:val="19"/>
  </w:num>
  <w:num w:numId="69">
    <w:abstractNumId w:val="44"/>
  </w:num>
  <w:num w:numId="70">
    <w:abstractNumId w:val="18"/>
  </w:num>
  <w:num w:numId="71">
    <w:abstractNumId w:val="46"/>
  </w:num>
  <w:num w:numId="72">
    <w:abstractNumId w:val="23"/>
  </w:num>
  <w:num w:numId="73">
    <w:abstractNumId w:val="62"/>
  </w:num>
  <w:num w:numId="74">
    <w:abstractNumId w:val="78"/>
  </w:num>
  <w:num w:numId="75">
    <w:abstractNumId w:val="11"/>
  </w:num>
  <w:num w:numId="76">
    <w:abstractNumId w:val="15"/>
  </w:num>
  <w:num w:numId="77">
    <w:abstractNumId w:val="8"/>
  </w:num>
  <w:num w:numId="78">
    <w:abstractNumId w:val="77"/>
  </w:num>
  <w:num w:numId="79">
    <w:abstractNumId w:val="5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5"/>
    <w:rsid w:val="00002B3D"/>
    <w:rsid w:val="00002BA9"/>
    <w:rsid w:val="0000421C"/>
    <w:rsid w:val="000047B1"/>
    <w:rsid w:val="00012658"/>
    <w:rsid w:val="00021BA2"/>
    <w:rsid w:val="00021CA5"/>
    <w:rsid w:val="0002481F"/>
    <w:rsid w:val="00027159"/>
    <w:rsid w:val="00034ED7"/>
    <w:rsid w:val="00037E56"/>
    <w:rsid w:val="00043A0A"/>
    <w:rsid w:val="000451FC"/>
    <w:rsid w:val="0005445A"/>
    <w:rsid w:val="00057737"/>
    <w:rsid w:val="00066248"/>
    <w:rsid w:val="000812C3"/>
    <w:rsid w:val="00092B60"/>
    <w:rsid w:val="00092FAD"/>
    <w:rsid w:val="00093873"/>
    <w:rsid w:val="00094C51"/>
    <w:rsid w:val="00096514"/>
    <w:rsid w:val="000B1557"/>
    <w:rsid w:val="000B4168"/>
    <w:rsid w:val="000C0E2E"/>
    <w:rsid w:val="000C7A0E"/>
    <w:rsid w:val="000D1EB8"/>
    <w:rsid w:val="000D62A4"/>
    <w:rsid w:val="000E1B94"/>
    <w:rsid w:val="000E3344"/>
    <w:rsid w:val="000F1B19"/>
    <w:rsid w:val="00110DAD"/>
    <w:rsid w:val="00111CDC"/>
    <w:rsid w:val="001225C1"/>
    <w:rsid w:val="00125133"/>
    <w:rsid w:val="00127407"/>
    <w:rsid w:val="00127E3D"/>
    <w:rsid w:val="00144A00"/>
    <w:rsid w:val="001510D1"/>
    <w:rsid w:val="00156F6D"/>
    <w:rsid w:val="001764D8"/>
    <w:rsid w:val="0018149C"/>
    <w:rsid w:val="00183C0D"/>
    <w:rsid w:val="001863E0"/>
    <w:rsid w:val="001A46CC"/>
    <w:rsid w:val="001A6F1B"/>
    <w:rsid w:val="001B0779"/>
    <w:rsid w:val="001B7DFE"/>
    <w:rsid w:val="001C0240"/>
    <w:rsid w:val="001C0771"/>
    <w:rsid w:val="001C146F"/>
    <w:rsid w:val="001E11F3"/>
    <w:rsid w:val="001E200C"/>
    <w:rsid w:val="001E3B3C"/>
    <w:rsid w:val="001E3CB9"/>
    <w:rsid w:val="001E444A"/>
    <w:rsid w:val="001E4AED"/>
    <w:rsid w:val="001F6C1B"/>
    <w:rsid w:val="001F7D73"/>
    <w:rsid w:val="00226B8D"/>
    <w:rsid w:val="002304CC"/>
    <w:rsid w:val="0023425E"/>
    <w:rsid w:val="00235734"/>
    <w:rsid w:val="00236649"/>
    <w:rsid w:val="002368DE"/>
    <w:rsid w:val="00240A4D"/>
    <w:rsid w:val="00251DF2"/>
    <w:rsid w:val="00252B94"/>
    <w:rsid w:val="00260EF1"/>
    <w:rsid w:val="00296380"/>
    <w:rsid w:val="002B1D03"/>
    <w:rsid w:val="002B4535"/>
    <w:rsid w:val="002B59A4"/>
    <w:rsid w:val="002C0312"/>
    <w:rsid w:val="002C099E"/>
    <w:rsid w:val="002C38A9"/>
    <w:rsid w:val="002C4832"/>
    <w:rsid w:val="002E714C"/>
    <w:rsid w:val="00304C0C"/>
    <w:rsid w:val="00304C60"/>
    <w:rsid w:val="003051A8"/>
    <w:rsid w:val="00313A8A"/>
    <w:rsid w:val="00324BF7"/>
    <w:rsid w:val="00325B46"/>
    <w:rsid w:val="00334F4F"/>
    <w:rsid w:val="00342C0F"/>
    <w:rsid w:val="00343592"/>
    <w:rsid w:val="00345410"/>
    <w:rsid w:val="003464AC"/>
    <w:rsid w:val="00352B5F"/>
    <w:rsid w:val="00366197"/>
    <w:rsid w:val="003746D1"/>
    <w:rsid w:val="00384372"/>
    <w:rsid w:val="00385DB1"/>
    <w:rsid w:val="00395085"/>
    <w:rsid w:val="00396071"/>
    <w:rsid w:val="003960A1"/>
    <w:rsid w:val="003A617B"/>
    <w:rsid w:val="003A6438"/>
    <w:rsid w:val="003D7210"/>
    <w:rsid w:val="003E23A0"/>
    <w:rsid w:val="003E5441"/>
    <w:rsid w:val="003F5235"/>
    <w:rsid w:val="003F6485"/>
    <w:rsid w:val="00402322"/>
    <w:rsid w:val="00403C78"/>
    <w:rsid w:val="00407500"/>
    <w:rsid w:val="00414281"/>
    <w:rsid w:val="00414448"/>
    <w:rsid w:val="00416BB5"/>
    <w:rsid w:val="0041724F"/>
    <w:rsid w:val="0042011E"/>
    <w:rsid w:val="0042030A"/>
    <w:rsid w:val="00437C4D"/>
    <w:rsid w:val="004406C7"/>
    <w:rsid w:val="00451BB8"/>
    <w:rsid w:val="00454B22"/>
    <w:rsid w:val="0046020C"/>
    <w:rsid w:val="004617A2"/>
    <w:rsid w:val="00467C89"/>
    <w:rsid w:val="004705E5"/>
    <w:rsid w:val="00476364"/>
    <w:rsid w:val="0048735A"/>
    <w:rsid w:val="00491EF4"/>
    <w:rsid w:val="004B211A"/>
    <w:rsid w:val="004B305D"/>
    <w:rsid w:val="004D0745"/>
    <w:rsid w:val="004D25D8"/>
    <w:rsid w:val="004D6B58"/>
    <w:rsid w:val="004F1230"/>
    <w:rsid w:val="004F34AF"/>
    <w:rsid w:val="004F61F4"/>
    <w:rsid w:val="004F650B"/>
    <w:rsid w:val="00502BEA"/>
    <w:rsid w:val="00502CD2"/>
    <w:rsid w:val="005059F5"/>
    <w:rsid w:val="00505AFE"/>
    <w:rsid w:val="00513969"/>
    <w:rsid w:val="00527BC1"/>
    <w:rsid w:val="00533FF6"/>
    <w:rsid w:val="0053781F"/>
    <w:rsid w:val="005409CB"/>
    <w:rsid w:val="00555CB2"/>
    <w:rsid w:val="00555CD5"/>
    <w:rsid w:val="005576CD"/>
    <w:rsid w:val="005608AD"/>
    <w:rsid w:val="00561B2F"/>
    <w:rsid w:val="005642A8"/>
    <w:rsid w:val="005670FA"/>
    <w:rsid w:val="00573DD7"/>
    <w:rsid w:val="005829FD"/>
    <w:rsid w:val="005918D9"/>
    <w:rsid w:val="005936B9"/>
    <w:rsid w:val="0059746A"/>
    <w:rsid w:val="005B065F"/>
    <w:rsid w:val="005B19A2"/>
    <w:rsid w:val="005B69DF"/>
    <w:rsid w:val="005C13EA"/>
    <w:rsid w:val="005C240B"/>
    <w:rsid w:val="005C4C16"/>
    <w:rsid w:val="005C5AC1"/>
    <w:rsid w:val="005C6C43"/>
    <w:rsid w:val="005F0F67"/>
    <w:rsid w:val="0060000A"/>
    <w:rsid w:val="006103A2"/>
    <w:rsid w:val="0061272E"/>
    <w:rsid w:val="0061311F"/>
    <w:rsid w:val="00622DB1"/>
    <w:rsid w:val="00624EA5"/>
    <w:rsid w:val="00625273"/>
    <w:rsid w:val="00630179"/>
    <w:rsid w:val="006561B1"/>
    <w:rsid w:val="00661D00"/>
    <w:rsid w:val="00662245"/>
    <w:rsid w:val="00681822"/>
    <w:rsid w:val="00685731"/>
    <w:rsid w:val="006A0EC3"/>
    <w:rsid w:val="006A1050"/>
    <w:rsid w:val="006B2E08"/>
    <w:rsid w:val="006B4FFE"/>
    <w:rsid w:val="006C1E8E"/>
    <w:rsid w:val="006C28B3"/>
    <w:rsid w:val="006C7427"/>
    <w:rsid w:val="006D530D"/>
    <w:rsid w:val="006E698C"/>
    <w:rsid w:val="006F3201"/>
    <w:rsid w:val="006F3CF2"/>
    <w:rsid w:val="006F70B9"/>
    <w:rsid w:val="007119CE"/>
    <w:rsid w:val="0071374A"/>
    <w:rsid w:val="007204B3"/>
    <w:rsid w:val="00722FB8"/>
    <w:rsid w:val="00727C15"/>
    <w:rsid w:val="00732F5C"/>
    <w:rsid w:val="00734409"/>
    <w:rsid w:val="00737171"/>
    <w:rsid w:val="00746FE1"/>
    <w:rsid w:val="00756A3B"/>
    <w:rsid w:val="007620AA"/>
    <w:rsid w:val="00763482"/>
    <w:rsid w:val="00781E5C"/>
    <w:rsid w:val="007845BA"/>
    <w:rsid w:val="007852D2"/>
    <w:rsid w:val="00793FF0"/>
    <w:rsid w:val="007A47B7"/>
    <w:rsid w:val="007A77E4"/>
    <w:rsid w:val="007B2A58"/>
    <w:rsid w:val="007C1767"/>
    <w:rsid w:val="007C2987"/>
    <w:rsid w:val="007C5D23"/>
    <w:rsid w:val="007C6695"/>
    <w:rsid w:val="007D304B"/>
    <w:rsid w:val="007D3275"/>
    <w:rsid w:val="007D5940"/>
    <w:rsid w:val="007E0129"/>
    <w:rsid w:val="007E4AB5"/>
    <w:rsid w:val="007E67B6"/>
    <w:rsid w:val="007E6BDE"/>
    <w:rsid w:val="007F1AC5"/>
    <w:rsid w:val="007F77E8"/>
    <w:rsid w:val="0080021D"/>
    <w:rsid w:val="008036F5"/>
    <w:rsid w:val="008044AE"/>
    <w:rsid w:val="00804FEE"/>
    <w:rsid w:val="00807EEB"/>
    <w:rsid w:val="00810179"/>
    <w:rsid w:val="00814E9D"/>
    <w:rsid w:val="008223AE"/>
    <w:rsid w:val="00831467"/>
    <w:rsid w:val="00831C40"/>
    <w:rsid w:val="008444E1"/>
    <w:rsid w:val="00846110"/>
    <w:rsid w:val="00847AA1"/>
    <w:rsid w:val="0085536E"/>
    <w:rsid w:val="00867188"/>
    <w:rsid w:val="00872995"/>
    <w:rsid w:val="00875657"/>
    <w:rsid w:val="00885D22"/>
    <w:rsid w:val="00886338"/>
    <w:rsid w:val="00891E4D"/>
    <w:rsid w:val="00894759"/>
    <w:rsid w:val="0089480F"/>
    <w:rsid w:val="008A27A8"/>
    <w:rsid w:val="008B1459"/>
    <w:rsid w:val="008B3234"/>
    <w:rsid w:val="008B56D7"/>
    <w:rsid w:val="008B64C1"/>
    <w:rsid w:val="008C0326"/>
    <w:rsid w:val="008C06CC"/>
    <w:rsid w:val="008C2C3F"/>
    <w:rsid w:val="008C7410"/>
    <w:rsid w:val="008D2FC8"/>
    <w:rsid w:val="008F2249"/>
    <w:rsid w:val="00907537"/>
    <w:rsid w:val="0091076C"/>
    <w:rsid w:val="00922D03"/>
    <w:rsid w:val="00926866"/>
    <w:rsid w:val="00932838"/>
    <w:rsid w:val="00933EBA"/>
    <w:rsid w:val="009635CC"/>
    <w:rsid w:val="009659F2"/>
    <w:rsid w:val="00966211"/>
    <w:rsid w:val="00973ED7"/>
    <w:rsid w:val="00976E96"/>
    <w:rsid w:val="009827A6"/>
    <w:rsid w:val="00995838"/>
    <w:rsid w:val="009966F8"/>
    <w:rsid w:val="00997041"/>
    <w:rsid w:val="009A52B2"/>
    <w:rsid w:val="009B6661"/>
    <w:rsid w:val="009B6EE0"/>
    <w:rsid w:val="009D222C"/>
    <w:rsid w:val="009D54D4"/>
    <w:rsid w:val="009D641B"/>
    <w:rsid w:val="009E25BF"/>
    <w:rsid w:val="009E3234"/>
    <w:rsid w:val="009F533A"/>
    <w:rsid w:val="00A02D00"/>
    <w:rsid w:val="00A101EF"/>
    <w:rsid w:val="00A113E6"/>
    <w:rsid w:val="00A125F8"/>
    <w:rsid w:val="00A164AA"/>
    <w:rsid w:val="00A16939"/>
    <w:rsid w:val="00A2169D"/>
    <w:rsid w:val="00A3499D"/>
    <w:rsid w:val="00A40499"/>
    <w:rsid w:val="00A40899"/>
    <w:rsid w:val="00A42A4F"/>
    <w:rsid w:val="00A534C2"/>
    <w:rsid w:val="00A54834"/>
    <w:rsid w:val="00A561DB"/>
    <w:rsid w:val="00A6311B"/>
    <w:rsid w:val="00A70214"/>
    <w:rsid w:val="00A71CF5"/>
    <w:rsid w:val="00A74900"/>
    <w:rsid w:val="00A770FE"/>
    <w:rsid w:val="00AA0448"/>
    <w:rsid w:val="00AA05A6"/>
    <w:rsid w:val="00AA21ED"/>
    <w:rsid w:val="00AC0460"/>
    <w:rsid w:val="00AC2A1D"/>
    <w:rsid w:val="00AD6B77"/>
    <w:rsid w:val="00AE198A"/>
    <w:rsid w:val="00AE19D2"/>
    <w:rsid w:val="00AE7B1C"/>
    <w:rsid w:val="00AF440A"/>
    <w:rsid w:val="00AF5178"/>
    <w:rsid w:val="00B07691"/>
    <w:rsid w:val="00B12E0A"/>
    <w:rsid w:val="00B12E3F"/>
    <w:rsid w:val="00B16273"/>
    <w:rsid w:val="00B16F39"/>
    <w:rsid w:val="00B1706C"/>
    <w:rsid w:val="00B35E9C"/>
    <w:rsid w:val="00B416D1"/>
    <w:rsid w:val="00B471B4"/>
    <w:rsid w:val="00B52330"/>
    <w:rsid w:val="00B533B3"/>
    <w:rsid w:val="00B61435"/>
    <w:rsid w:val="00B63885"/>
    <w:rsid w:val="00B64BAB"/>
    <w:rsid w:val="00B666E5"/>
    <w:rsid w:val="00B7357B"/>
    <w:rsid w:val="00B807B2"/>
    <w:rsid w:val="00B82E62"/>
    <w:rsid w:val="00BA49BE"/>
    <w:rsid w:val="00BB2DB0"/>
    <w:rsid w:val="00BC2AA4"/>
    <w:rsid w:val="00BC347E"/>
    <w:rsid w:val="00BD059F"/>
    <w:rsid w:val="00BD7297"/>
    <w:rsid w:val="00BE492C"/>
    <w:rsid w:val="00BF4DC3"/>
    <w:rsid w:val="00C02D73"/>
    <w:rsid w:val="00C06AB4"/>
    <w:rsid w:val="00C10678"/>
    <w:rsid w:val="00C12CA4"/>
    <w:rsid w:val="00C172D6"/>
    <w:rsid w:val="00C22067"/>
    <w:rsid w:val="00C227A8"/>
    <w:rsid w:val="00C35884"/>
    <w:rsid w:val="00C370AA"/>
    <w:rsid w:val="00C46D17"/>
    <w:rsid w:val="00C5398E"/>
    <w:rsid w:val="00C560AE"/>
    <w:rsid w:val="00C56361"/>
    <w:rsid w:val="00C56F75"/>
    <w:rsid w:val="00C905E7"/>
    <w:rsid w:val="00C94305"/>
    <w:rsid w:val="00C9489A"/>
    <w:rsid w:val="00CB0EAB"/>
    <w:rsid w:val="00CB0F14"/>
    <w:rsid w:val="00CB3687"/>
    <w:rsid w:val="00CB39D8"/>
    <w:rsid w:val="00CB56A3"/>
    <w:rsid w:val="00CC46E9"/>
    <w:rsid w:val="00CC6568"/>
    <w:rsid w:val="00CC74A3"/>
    <w:rsid w:val="00CC76C0"/>
    <w:rsid w:val="00CD086A"/>
    <w:rsid w:val="00CD1CE9"/>
    <w:rsid w:val="00CD6665"/>
    <w:rsid w:val="00CE7AEF"/>
    <w:rsid w:val="00CF0B33"/>
    <w:rsid w:val="00D032FE"/>
    <w:rsid w:val="00D03BD1"/>
    <w:rsid w:val="00D04C9A"/>
    <w:rsid w:val="00D04CCE"/>
    <w:rsid w:val="00D10C01"/>
    <w:rsid w:val="00D1496F"/>
    <w:rsid w:val="00D15BB6"/>
    <w:rsid w:val="00D20B33"/>
    <w:rsid w:val="00D2428A"/>
    <w:rsid w:val="00D30FE3"/>
    <w:rsid w:val="00D372A4"/>
    <w:rsid w:val="00D40A1F"/>
    <w:rsid w:val="00D41DCA"/>
    <w:rsid w:val="00D44363"/>
    <w:rsid w:val="00D60C59"/>
    <w:rsid w:val="00D6161A"/>
    <w:rsid w:val="00D668A0"/>
    <w:rsid w:val="00D72C7B"/>
    <w:rsid w:val="00D72DE0"/>
    <w:rsid w:val="00D920B8"/>
    <w:rsid w:val="00DA032C"/>
    <w:rsid w:val="00DA25AB"/>
    <w:rsid w:val="00DB5461"/>
    <w:rsid w:val="00DB771D"/>
    <w:rsid w:val="00DC362E"/>
    <w:rsid w:val="00DC44BF"/>
    <w:rsid w:val="00DC550C"/>
    <w:rsid w:val="00DE0296"/>
    <w:rsid w:val="00DE35A7"/>
    <w:rsid w:val="00DF1C8C"/>
    <w:rsid w:val="00DF599C"/>
    <w:rsid w:val="00DF5A53"/>
    <w:rsid w:val="00E35245"/>
    <w:rsid w:val="00E42420"/>
    <w:rsid w:val="00E4435B"/>
    <w:rsid w:val="00E4665D"/>
    <w:rsid w:val="00E472D2"/>
    <w:rsid w:val="00E4735A"/>
    <w:rsid w:val="00E549A0"/>
    <w:rsid w:val="00E613D8"/>
    <w:rsid w:val="00E66CDA"/>
    <w:rsid w:val="00E75A8A"/>
    <w:rsid w:val="00E77A60"/>
    <w:rsid w:val="00E815C1"/>
    <w:rsid w:val="00E836EE"/>
    <w:rsid w:val="00E84865"/>
    <w:rsid w:val="00E87873"/>
    <w:rsid w:val="00E935ED"/>
    <w:rsid w:val="00E95307"/>
    <w:rsid w:val="00E96587"/>
    <w:rsid w:val="00EA039A"/>
    <w:rsid w:val="00EA0FA7"/>
    <w:rsid w:val="00EA3177"/>
    <w:rsid w:val="00EA63E6"/>
    <w:rsid w:val="00EA6E25"/>
    <w:rsid w:val="00EA71D8"/>
    <w:rsid w:val="00EB6573"/>
    <w:rsid w:val="00EB7194"/>
    <w:rsid w:val="00EC4197"/>
    <w:rsid w:val="00EC4559"/>
    <w:rsid w:val="00ED3943"/>
    <w:rsid w:val="00EE13DF"/>
    <w:rsid w:val="00EE6890"/>
    <w:rsid w:val="00EF0F51"/>
    <w:rsid w:val="00F12F63"/>
    <w:rsid w:val="00F14127"/>
    <w:rsid w:val="00F15FC7"/>
    <w:rsid w:val="00F21915"/>
    <w:rsid w:val="00F23D94"/>
    <w:rsid w:val="00F31D70"/>
    <w:rsid w:val="00F64E68"/>
    <w:rsid w:val="00F65DE3"/>
    <w:rsid w:val="00F74D09"/>
    <w:rsid w:val="00F827DD"/>
    <w:rsid w:val="00F94375"/>
    <w:rsid w:val="00F95C41"/>
    <w:rsid w:val="00F95E2C"/>
    <w:rsid w:val="00F96EF4"/>
    <w:rsid w:val="00FA2A8E"/>
    <w:rsid w:val="00FA4D8E"/>
    <w:rsid w:val="00FA5D1F"/>
    <w:rsid w:val="00FB7773"/>
    <w:rsid w:val="00FB7CE2"/>
    <w:rsid w:val="00FC07E9"/>
    <w:rsid w:val="00FC4B00"/>
    <w:rsid w:val="00FD4731"/>
    <w:rsid w:val="00FD475E"/>
    <w:rsid w:val="00FD5F5B"/>
    <w:rsid w:val="00FE2562"/>
    <w:rsid w:val="00FF1F48"/>
    <w:rsid w:val="00FF4BD0"/>
    <w:rsid w:val="00FF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3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2"/>
    <w:pPr>
      <w:spacing w:after="9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502CD2"/>
    <w:pPr>
      <w:keepNext/>
      <w:keepLines/>
      <w:spacing w:after="0"/>
      <w:ind w:left="1217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02CD2"/>
    <w:pPr>
      <w:keepNext/>
      <w:keepLines/>
      <w:spacing w:after="10" w:line="249" w:lineRule="auto"/>
      <w:ind w:left="10" w:right="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2CD2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sid w:val="00502CD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04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E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E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E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D2"/>
    <w:pPr>
      <w:spacing w:after="9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502CD2"/>
    <w:pPr>
      <w:keepNext/>
      <w:keepLines/>
      <w:spacing w:after="0"/>
      <w:ind w:left="1217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02CD2"/>
    <w:pPr>
      <w:keepNext/>
      <w:keepLines/>
      <w:spacing w:after="10" w:line="249" w:lineRule="auto"/>
      <w:ind w:left="10" w:right="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2CD2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sid w:val="00502CD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04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E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E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E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7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9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BCE6-8569-439B-B5AE-3B27D349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27</Pages>
  <Words>9680</Words>
  <Characters>55178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by adguard</Company>
  <LinksUpToDate>false</LinksUpToDate>
  <CharactersWithSpaces>64729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o.iljic</dc:creator>
  <cp:lastModifiedBy>home</cp:lastModifiedBy>
  <cp:revision>8</cp:revision>
  <cp:lastPrinted>2020-02-03T09:24:00Z</cp:lastPrinted>
  <dcterms:created xsi:type="dcterms:W3CDTF">2019-12-24T14:01:00Z</dcterms:created>
  <dcterms:modified xsi:type="dcterms:W3CDTF">2020-02-03T10:19:00Z</dcterms:modified>
</cp:coreProperties>
</file>