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B002F" w14:textId="77777777" w:rsidR="009433BA" w:rsidRPr="00E5727C" w:rsidRDefault="009433BA" w:rsidP="009433BA">
      <w:pPr>
        <w:jc w:val="center"/>
        <w:rPr>
          <w:b/>
          <w:bCs/>
        </w:rPr>
      </w:pPr>
      <w:r w:rsidRPr="00E5727C">
        <w:rPr>
          <w:b/>
          <w:bCs/>
        </w:rPr>
        <w:t>JAVNI POZIV ZA UČEŠĆE MLADIH LJUDI U PROJEKTU</w:t>
      </w:r>
    </w:p>
    <w:p w14:paraId="22E2DF72" w14:textId="77777777" w:rsidR="009433BA" w:rsidRDefault="009433BA" w:rsidP="009433BA">
      <w:r>
        <w:t xml:space="preserve"> </w:t>
      </w:r>
    </w:p>
    <w:p w14:paraId="74A2E01E" w14:textId="0931FADA" w:rsidR="009433BA" w:rsidRDefault="009433BA" w:rsidP="009433BA">
      <w:r>
        <w:rPr>
          <w:noProof/>
        </w:rPr>
        <w:drawing>
          <wp:inline distT="0" distB="0" distL="0" distR="0" wp14:anchorId="7C89858D" wp14:editId="4CB65043">
            <wp:extent cx="5730875" cy="4779645"/>
            <wp:effectExtent l="0" t="0" r="3175" b="1905"/>
            <wp:docPr id="687075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77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7CD895" w14:textId="52C7141D" w:rsidR="009433BA" w:rsidRDefault="009433BA" w:rsidP="009433BA">
      <w:pPr>
        <w:jc w:val="both"/>
      </w:pPr>
      <w:r>
        <w:t xml:space="preserve">Čak i 28 godina poslije rata, etničke tenzije su i dalje prisutne. Govori mržnje su takođe skoro pa uobičajena pojava. Prenos traume iz generacije u generaciju, a samim tim i netolerancije prema drugim etničkim grupama  takođe jedan </w:t>
      </w:r>
      <w:r w:rsidR="00CB2BDA">
        <w:t xml:space="preserve">je </w:t>
      </w:r>
      <w:r>
        <w:t>od veoma prisutnih probelma u različitim lokalnim zajednicama.</w:t>
      </w:r>
      <w:r w:rsidR="00CB2BDA">
        <w:t xml:space="preserve"> </w:t>
      </w:r>
      <w:r>
        <w:t xml:space="preserve">Većina mladih osoba nije imala iskustvo rata, ali se vrlo često okupljaju u grupama koje nerijetko imaju ista obilježja (nacionalna, vjerska). „Epiteti“ koji daju svojim vršnjacima druge vjerske ili etničke grupe nisu dio ličnog iskustva već su dio onoga što su čuli i vidjeli u svom okruženju. Ti pogrdni nazivi stvaraju barijeru i ograničenje u komunikaciji, a samim tim usporavaju kolektivni oporavak u poslijeratnom periodu. Sve ono o čemu se ne priča ostaje duboko u nama. </w:t>
      </w:r>
    </w:p>
    <w:p w14:paraId="7B8DA55D" w14:textId="18126CD3" w:rsidR="009433BA" w:rsidRDefault="00CB2BDA" w:rsidP="009433BA">
      <w:pPr>
        <w:jc w:val="both"/>
      </w:pPr>
      <w:r>
        <w:t>Ovim putem vas p</w:t>
      </w:r>
      <w:r w:rsidR="009433BA">
        <w:t xml:space="preserve">ozivamo da se  prijavite  i uključite u projekat te  postanete dio začetka jedne promjene po pitanju spomenutih fenomena kako na ličnom tako i društvenom nivou.  Projekat obuhvata radionice sa mladima u vašim lokalnim zajednicima te petodnevne i četvorodevne kampove za mlade koji će biti organizovani na  odgovarajućim hotelskim lokacijama u </w:t>
      </w:r>
      <w:r w:rsidR="009433BA" w:rsidRPr="009A447E">
        <w:rPr>
          <w:b/>
          <w:bCs/>
        </w:rPr>
        <w:t>januaru</w:t>
      </w:r>
      <w:r w:rsidR="009433BA">
        <w:t xml:space="preserve"> i </w:t>
      </w:r>
      <w:r w:rsidR="009433BA" w:rsidRPr="009A447E">
        <w:rPr>
          <w:b/>
          <w:bCs/>
        </w:rPr>
        <w:t>februaru</w:t>
      </w:r>
      <w:r w:rsidR="009433BA">
        <w:t xml:space="preserve"> te </w:t>
      </w:r>
      <w:r w:rsidR="009433BA" w:rsidRPr="009A447E">
        <w:rPr>
          <w:b/>
          <w:bCs/>
        </w:rPr>
        <w:t xml:space="preserve">junu </w:t>
      </w:r>
      <w:r w:rsidR="009433BA" w:rsidRPr="009A447E">
        <w:t xml:space="preserve">i </w:t>
      </w:r>
      <w:r w:rsidR="009433BA" w:rsidRPr="009A447E">
        <w:rPr>
          <w:b/>
          <w:bCs/>
        </w:rPr>
        <w:t>avgustu</w:t>
      </w:r>
      <w:r>
        <w:t xml:space="preserve"> 2024. godine.</w:t>
      </w:r>
    </w:p>
    <w:p w14:paraId="26C054AB" w14:textId="77777777" w:rsidR="00CB2BDA" w:rsidRDefault="00CB2BDA" w:rsidP="009433BA">
      <w:pPr>
        <w:jc w:val="both"/>
      </w:pPr>
    </w:p>
    <w:p w14:paraId="3FE7C480" w14:textId="77777777" w:rsidR="00CB2BDA" w:rsidRDefault="00CB2BDA" w:rsidP="009433BA">
      <w:pPr>
        <w:jc w:val="both"/>
      </w:pPr>
    </w:p>
    <w:p w14:paraId="040DEDCE" w14:textId="22E5E0AF" w:rsidR="009433BA" w:rsidRDefault="009433BA" w:rsidP="009433BA">
      <w:pPr>
        <w:jc w:val="both"/>
      </w:pPr>
      <w:r>
        <w:lastRenderedPageBreak/>
        <w:t>Kroz radionice u ovom projektu  razvićete  sposobnost da prepoznate i razumjete kako vlastite tako i bolne emocije, da ih prihvatite, o njima razgovarate i sa njima bolje vladate.</w:t>
      </w:r>
      <w:r w:rsidR="00CB2BDA" w:rsidRPr="00CB2BDA">
        <w:t xml:space="preserve"> Dođite da razgovaramo o tome i da se oslobodimo tereta prošlosti.</w:t>
      </w:r>
    </w:p>
    <w:p w14:paraId="2568A59E" w14:textId="2C27AB90" w:rsidR="009433BA" w:rsidRPr="00CB2BDA" w:rsidRDefault="009433BA" w:rsidP="009433BA">
      <w:pPr>
        <w:jc w:val="both"/>
        <w:rPr>
          <w:b/>
          <w:bCs/>
        </w:rPr>
      </w:pPr>
      <w:r>
        <w:t xml:space="preserve">Na </w:t>
      </w:r>
      <w:r w:rsidR="00CB2BDA">
        <w:t xml:space="preserve">javni poziv </w:t>
      </w:r>
      <w:r>
        <w:t>mogu</w:t>
      </w:r>
      <w:r w:rsidR="00CB2BDA">
        <w:t xml:space="preserve"> se </w:t>
      </w:r>
      <w:r>
        <w:t xml:space="preserve"> prijaviti mladi ljudi dobne granice od </w:t>
      </w:r>
      <w:r w:rsidRPr="00CB2BDA">
        <w:rPr>
          <w:b/>
          <w:bCs/>
        </w:rPr>
        <w:t xml:space="preserve">16 </w:t>
      </w:r>
      <w:r>
        <w:t xml:space="preserve">do </w:t>
      </w:r>
      <w:r w:rsidRPr="00CB2BDA">
        <w:rPr>
          <w:b/>
          <w:bCs/>
        </w:rPr>
        <w:t>28</w:t>
      </w:r>
      <w:r>
        <w:t xml:space="preserve"> godina koji u svojoj porodičnoj istoriji imaju iskustva ratne traume kao što su gubitak članova porodice, migracije zbog ratnih dešavanja, ratna zarobljeništva i dr., a koji dolaze iz sledećih lokalnih zajednica </w:t>
      </w:r>
      <w:r w:rsidRPr="00CB2BDA">
        <w:rPr>
          <w:b/>
          <w:bCs/>
        </w:rPr>
        <w:t xml:space="preserve">Glamoč, Livno, Mrkonjić Grad, Ribnik, Ključ, Sanski Most, Grahovo, Bosanski Petrovac i Drvar. </w:t>
      </w:r>
    </w:p>
    <w:p w14:paraId="3AA67790" w14:textId="08ED71BB" w:rsidR="009433BA" w:rsidRDefault="009433BA" w:rsidP="00CB2BDA">
      <w:pPr>
        <w:jc w:val="both"/>
      </w:pPr>
      <w:r>
        <w:t xml:space="preserve">Rok za prijavu ističe </w:t>
      </w:r>
      <w:r w:rsidRPr="00CB2BDA">
        <w:rPr>
          <w:b/>
          <w:bCs/>
        </w:rPr>
        <w:t>22. decembra 2023</w:t>
      </w:r>
      <w:r>
        <w:t xml:space="preserve">. godine u ponoć. Selekcija kandidata biće završena do </w:t>
      </w:r>
      <w:r w:rsidRPr="009A447E">
        <w:rPr>
          <w:b/>
          <w:bCs/>
        </w:rPr>
        <w:t xml:space="preserve">29. decembra </w:t>
      </w:r>
      <w:r>
        <w:t xml:space="preserve">od strane relevantne komisije u ovom polju. O konačnim rezultatima biće obavješteni samo oni koji budu izabrani za učešće u programu. Sve troškove koji uključuju </w:t>
      </w:r>
      <w:r w:rsidR="00CB2BDA">
        <w:t>t</w:t>
      </w:r>
      <w:r>
        <w:t xml:space="preserve">roškove putovanja, smještaja i ishrane za vrijeme trajanja aktivnosti snose organizatori. Prijava se vrši popunjavanjem upitnika koji se nalazi na linku ispod. </w:t>
      </w:r>
    </w:p>
    <w:bookmarkStart w:id="0" w:name="_Hlk152149665"/>
    <w:p w14:paraId="68B5BA74" w14:textId="77777777" w:rsidR="009433BA" w:rsidRPr="009433BA" w:rsidRDefault="009433BA" w:rsidP="009433BA">
      <w:pPr>
        <w:rPr>
          <w:lang w:val="sr-Latn-RS"/>
        </w:rPr>
      </w:pPr>
      <w:r w:rsidRPr="009433BA">
        <w:rPr>
          <w:lang w:val="sr-Latn-RS"/>
        </w:rPr>
        <w:fldChar w:fldCharType="begin"/>
      </w:r>
      <w:r w:rsidRPr="009433BA">
        <w:rPr>
          <w:lang w:val="sr-Latn-RS"/>
        </w:rPr>
        <w:instrText>HYPERLINK "https://docs.google.com/forms/d/e/1FAIpQLSdKdLo6PpOL6d6ray6kPwUTWXnTNoVIQRGGiypwEjxtLZGuxg/viewform?vc=0&amp;c=0&amp;w=1&amp;flr=0"</w:instrText>
      </w:r>
      <w:r w:rsidRPr="009433BA">
        <w:rPr>
          <w:lang w:val="sr-Latn-RS"/>
        </w:rPr>
      </w:r>
      <w:r w:rsidRPr="009433BA">
        <w:rPr>
          <w:lang w:val="sr-Latn-RS"/>
        </w:rPr>
        <w:fldChar w:fldCharType="separate"/>
      </w:r>
      <w:r w:rsidRPr="009433BA">
        <w:rPr>
          <w:rStyle w:val="Hyperlink"/>
          <w:lang w:val="sr-Latn-RS"/>
        </w:rPr>
        <w:t>https://docs.google.com/forms/d/e/1FAIpQLSdKdLo6PpOL6d6ray6kPwUTWXnTNoVIQRGGiypwEjxtLZGuxg/viewform?vc=0&amp;c=0&amp;w=1&amp;flr=0</w:t>
      </w:r>
      <w:r w:rsidRPr="009433BA">
        <w:fldChar w:fldCharType="end"/>
      </w:r>
      <w:bookmarkEnd w:id="0"/>
    </w:p>
    <w:p w14:paraId="76060A17" w14:textId="77777777" w:rsidR="009433BA" w:rsidRDefault="009433BA" w:rsidP="009433BA"/>
    <w:p w14:paraId="4F5744C0" w14:textId="1A5CD28C" w:rsidR="009433BA" w:rsidRDefault="009433BA" w:rsidP="009433BA">
      <w:r>
        <w:t xml:space="preserve">Dodatne informacije mogu se zatražiti putem email adrese: </w:t>
      </w:r>
      <w:r w:rsidRPr="009433BA">
        <w:rPr>
          <w:color w:val="4472C4" w:themeColor="accent1"/>
        </w:rPr>
        <w:t>psiholuminis@gmail.com.</w:t>
      </w:r>
    </w:p>
    <w:p w14:paraId="1784DA1A" w14:textId="1830D22D" w:rsidR="002C779E" w:rsidRDefault="009433BA" w:rsidP="009433BA">
      <w:r>
        <w:t>Ovaj poziv je dio projekta “Prevencija sekundarne traume kroz osnaživanje - PRESTO” se realizuje u okviru projekta “Unapređenje društvene kohezije kroz saradnju u oblasti pružanja lokalnih usluga u Bosni i Hercegovini” kojeg finansira Fond za izgradnju mira Generalnog sekretara Ujedinjenih nacija (PBF), a provode Međunarodna organizacija za migracije (IOM) i Razvojni program Ujedinjenih nacija (UNDP) u ime Ujedinjenih nacija u Bosni i Hercegovini</w:t>
      </w:r>
      <w:r w:rsidR="00CB2BDA">
        <w:t>.</w:t>
      </w:r>
    </w:p>
    <w:sectPr w:rsidR="002C77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3BA"/>
    <w:rsid w:val="002C779E"/>
    <w:rsid w:val="009433BA"/>
    <w:rsid w:val="009A447E"/>
    <w:rsid w:val="00CB2BDA"/>
    <w:rsid w:val="00E5727C"/>
    <w:rsid w:val="00E61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78819"/>
  <w15:chartTrackingRefBased/>
  <w15:docId w15:val="{1A7799E2-0C0D-46E2-8CB2-12A1C5431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r-Latn-B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33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33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2023-12-06T07:58:00Z</dcterms:created>
  <dcterms:modified xsi:type="dcterms:W3CDTF">2023-12-06T07:58:00Z</dcterms:modified>
</cp:coreProperties>
</file>